
<file path=[Content_Types].xml><?xml version="1.0" encoding="utf-8"?>
<Types xmlns="http://schemas.openxmlformats.org/package/2006/content-types">
  <Default Extension="gif" ContentType="image/gi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19CBD1" w14:textId="78559E2C" w:rsidR="00EB41DA" w:rsidRPr="00611771" w:rsidRDefault="00841708" w:rsidP="001B463E">
      <w:pPr>
        <w:pStyle w:val="Heading3"/>
        <w:keepNext w:val="0"/>
        <w:keepLines w:val="0"/>
        <w:spacing w:before="0" w:line="240" w:lineRule="auto"/>
        <w:ind w:left="-270" w:right="-720"/>
        <w:rPr>
          <w:rFonts w:ascii="Arial" w:eastAsia="Lato" w:hAnsi="Arial" w:cs="Arial"/>
          <w:sz w:val="44"/>
          <w:szCs w:val="44"/>
        </w:rPr>
      </w:pPr>
      <w:bookmarkStart w:id="0" w:name="_heading=h.srvhc1i4jj81" w:colFirst="0" w:colLast="0"/>
      <w:bookmarkEnd w:id="0"/>
      <w:r w:rsidRPr="00611771">
        <w:rPr>
          <w:rFonts w:ascii="Arial" w:eastAsia="Lato" w:hAnsi="Arial" w:cs="Arial"/>
          <w:sz w:val="44"/>
          <w:szCs w:val="44"/>
        </w:rPr>
        <w:t>Folleto 1: Temperaturas globales y dióxido</w:t>
      </w:r>
      <w:r w:rsidR="001B463E">
        <w:rPr>
          <w:rFonts w:ascii="Arial" w:eastAsia="Lato" w:hAnsi="Arial" w:cs="Arial"/>
          <w:sz w:val="44"/>
          <w:szCs w:val="44"/>
        </w:rPr>
        <w:br/>
      </w:r>
      <w:r w:rsidRPr="00611771">
        <w:rPr>
          <w:rFonts w:ascii="Arial" w:eastAsia="Lato" w:hAnsi="Arial" w:cs="Arial"/>
          <w:sz w:val="44"/>
          <w:szCs w:val="44"/>
        </w:rPr>
        <w:t>de carbono</w:t>
      </w:r>
    </w:p>
    <w:p w14:paraId="0FACC24F" w14:textId="77777777" w:rsidR="00EB41DA" w:rsidRPr="00611771" w:rsidRDefault="00841708" w:rsidP="00611771">
      <w:pPr>
        <w:spacing w:before="240" w:after="240" w:line="240" w:lineRule="auto"/>
        <w:ind w:left="-27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 xml:space="preserve">Visita el </w:t>
      </w:r>
      <w:hyperlink r:id="rId11">
        <w:r w:rsidR="00EB41DA" w:rsidRPr="00611771">
          <w:rPr>
            <w:rFonts w:ascii="Arial" w:eastAsia="Lato" w:hAnsi="Arial" w:cs="Arial"/>
            <w:color w:val="1155CC"/>
            <w:sz w:val="24"/>
            <w:szCs w:val="24"/>
            <w:u w:val="single"/>
          </w:rPr>
          <w:t>sitio web Climate Time Machine</w:t>
        </w:r>
      </w:hyperlink>
      <w:r w:rsidRPr="00611771">
        <w:rPr>
          <w:rFonts w:ascii="Arial" w:eastAsia="Lato" w:hAnsi="Arial" w:cs="Arial"/>
          <w:sz w:val="24"/>
          <w:szCs w:val="24"/>
        </w:rPr>
        <w:t xml:space="preserve"> y haz clic en «Temperaturas globales en superficie a lo largo de los años». Utiliza la tabla «Observaciones y preguntas» para:</w:t>
      </w:r>
    </w:p>
    <w:p w14:paraId="71A6F8B6" w14:textId="77777777" w:rsidR="00EB41DA" w:rsidRPr="00611771" w:rsidRDefault="00841708" w:rsidP="00611771">
      <w:pPr>
        <w:numPr>
          <w:ilvl w:val="0"/>
          <w:numId w:val="4"/>
        </w:numPr>
        <w:spacing w:before="240" w:after="0" w:line="240" w:lineRule="auto"/>
        <w:ind w:left="36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b/>
          <w:bCs/>
          <w:sz w:val="24"/>
          <w:szCs w:val="24"/>
        </w:rPr>
        <w:t xml:space="preserve">Observar: </w:t>
      </w:r>
      <w:r w:rsidRPr="00611771">
        <w:rPr>
          <w:rFonts w:ascii="Arial" w:eastAsia="Lato" w:hAnsi="Arial" w:cs="Arial"/>
          <w:sz w:val="24"/>
          <w:szCs w:val="24"/>
        </w:rPr>
        <w:t>Anota lo que veas o los patrones que detectes en las temperaturas.</w:t>
      </w:r>
    </w:p>
    <w:p w14:paraId="2DA04ED0" w14:textId="77777777" w:rsidR="00EB41DA" w:rsidRPr="00611771" w:rsidRDefault="00EB41DA" w:rsidP="00611771">
      <w:pPr>
        <w:spacing w:after="0" w:line="240" w:lineRule="auto"/>
        <w:ind w:left="360"/>
        <w:rPr>
          <w:rFonts w:ascii="Arial" w:eastAsia="Lato" w:hAnsi="Arial" w:cs="Arial"/>
          <w:b/>
          <w:bCs/>
          <w:sz w:val="24"/>
          <w:szCs w:val="24"/>
        </w:rPr>
      </w:pPr>
    </w:p>
    <w:p w14:paraId="79FC3C3A" w14:textId="77777777" w:rsidR="00EB41DA" w:rsidRPr="00611771" w:rsidRDefault="00841708" w:rsidP="00611771">
      <w:pPr>
        <w:numPr>
          <w:ilvl w:val="0"/>
          <w:numId w:val="4"/>
        </w:numPr>
        <w:spacing w:after="240" w:line="240" w:lineRule="auto"/>
        <w:ind w:left="36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b/>
          <w:bCs/>
          <w:sz w:val="24"/>
          <w:szCs w:val="24"/>
        </w:rPr>
        <w:t xml:space="preserve">Preguntas: </w:t>
      </w:r>
      <w:r w:rsidRPr="00611771">
        <w:rPr>
          <w:rFonts w:ascii="Arial" w:eastAsia="Lato" w:hAnsi="Arial" w:cs="Arial"/>
          <w:sz w:val="24"/>
          <w:szCs w:val="24"/>
        </w:rPr>
        <w:t>Anota cualquier pregunta que tengas sobre las temperaturas o sobre lo que podría estar causándolas.</w:t>
      </w:r>
    </w:p>
    <w:tbl>
      <w:tblPr>
        <w:tblStyle w:val="ab"/>
        <w:tblW w:w="9540" w:type="dxa"/>
        <w:tblInd w:w="3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860"/>
      </w:tblGrid>
      <w:tr w:rsidR="00EB41DA" w:rsidRPr="00611771" w14:paraId="2D662843" w14:textId="77777777" w:rsidTr="00611771"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9F85E3" w14:textId="77777777" w:rsidR="00EB41DA" w:rsidRPr="00611771" w:rsidRDefault="00841708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b/>
                <w:bCs/>
                <w:sz w:val="24"/>
                <w:szCs w:val="24"/>
              </w:rPr>
              <w:t>Obervaciones</w:t>
            </w:r>
          </w:p>
        </w:tc>
        <w:tc>
          <w:tcPr>
            <w:tcW w:w="48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E0493A" w14:textId="77777777" w:rsidR="00EB41DA" w:rsidRPr="00611771" w:rsidRDefault="00841708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b/>
                <w:bCs/>
                <w:sz w:val="24"/>
                <w:szCs w:val="24"/>
              </w:rPr>
              <w:t>Preguntas</w:t>
            </w:r>
          </w:p>
        </w:tc>
      </w:tr>
      <w:tr w:rsidR="00EB41DA" w:rsidRPr="00611771" w14:paraId="7F066155" w14:textId="77777777" w:rsidTr="00611771">
        <w:trPr>
          <w:trHeight w:val="8243"/>
        </w:trPr>
        <w:tc>
          <w:tcPr>
            <w:tcW w:w="46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236549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</w:tc>
        <w:tc>
          <w:tcPr>
            <w:tcW w:w="48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F17E48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2E86650D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74DF75D7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3BB8BC4E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391CD846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22A1CA67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33DE8425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7A805827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28C2D2C5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551C9A1E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455166D6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5EE2F5D5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43FDE144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7DB7D553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107FD960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13C2F3E5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39135EA0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3721F013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2C03DB7A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2B07913E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5C5BBAA8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4614B5A5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23894306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63DD0CFA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3247BDD2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0549E374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7EA79B86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</w:tc>
      </w:tr>
    </w:tbl>
    <w:p w14:paraId="38C261E2" w14:textId="77777777" w:rsidR="00EB41DA" w:rsidRPr="00611771" w:rsidRDefault="00841708" w:rsidP="000F351E">
      <w:pPr>
        <w:spacing w:before="240" w:after="240" w:line="240" w:lineRule="auto"/>
        <w:ind w:left="-27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lastRenderedPageBreak/>
        <w:t xml:space="preserve">Ahora ve al </w:t>
      </w:r>
      <w:hyperlink r:id="rId12">
        <w:r w:rsidR="00EB41DA" w:rsidRPr="00611771">
          <w:rPr>
            <w:rFonts w:ascii="Arial" w:eastAsia="Lato" w:hAnsi="Arial" w:cs="Arial"/>
            <w:color w:val="1155CC"/>
            <w:sz w:val="24"/>
            <w:szCs w:val="24"/>
            <w:u w:val="single"/>
          </w:rPr>
          <w:t>sitio web Climate Time Machine</w:t>
        </w:r>
      </w:hyperlink>
      <w:r w:rsidRPr="00611771">
        <w:rPr>
          <w:rFonts w:ascii="Arial" w:eastAsia="Lato" w:hAnsi="Arial" w:cs="Arial"/>
          <w:sz w:val="24"/>
          <w:szCs w:val="24"/>
        </w:rPr>
        <w:t xml:space="preserve"> y haz clic en «Dióxido de carbono». Reproduce la serie temporal que muestra los cambios globales en la concentración y distribución del dióxido de carbono desde 2002. </w:t>
      </w:r>
    </w:p>
    <w:p w14:paraId="1431E7C2" w14:textId="77777777" w:rsidR="00EB41DA" w:rsidRPr="00611771" w:rsidRDefault="00841708" w:rsidP="000F351E">
      <w:pPr>
        <w:spacing w:before="240" w:after="240" w:line="240" w:lineRule="auto"/>
        <w:ind w:left="-27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En el espacio que aparece a continuación, escribe una lista de preguntas sobre cómo el aumento de los niveles de dióxido de carbono podría estar relacionado con el aumento de las temperaturas globales.</w:t>
      </w:r>
    </w:p>
    <w:tbl>
      <w:tblPr>
        <w:tblStyle w:val="ac"/>
        <w:tblW w:w="9990" w:type="dxa"/>
        <w:tblInd w:w="-19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990"/>
      </w:tblGrid>
      <w:tr w:rsidR="00EB41DA" w:rsidRPr="00611771" w14:paraId="507AF5C8" w14:textId="77777777" w:rsidTr="00611771">
        <w:tc>
          <w:tcPr>
            <w:tcW w:w="9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94A9FC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3749FE57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2CAF289F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56B62D82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25FCB496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6AA8A898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6358C1B5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5F0C2B92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70F072AD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536C539A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7DD0256A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353857FB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4D94176B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4553388A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24ACE9B7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188ED452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3A74022A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0F83DDD4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50E1B5F4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7E0E245C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7F95CBA3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30B233E9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3F7E49B0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6ADDA8D2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54A26FDB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76AA103A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753D81F2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53AF0AF0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7D4373EC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1FC323AA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1C3BFF0F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44B4B52C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639720D7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  <w:p w14:paraId="37D3B95D" w14:textId="77777777" w:rsidR="00EB41DA" w:rsidRPr="00611771" w:rsidRDefault="00EB41DA" w:rsidP="000F351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270"/>
              <w:rPr>
                <w:rFonts w:ascii="Arial" w:eastAsia="Lato" w:hAnsi="Arial" w:cs="Arial"/>
                <w:sz w:val="24"/>
                <w:szCs w:val="24"/>
              </w:rPr>
            </w:pPr>
          </w:p>
        </w:tc>
      </w:tr>
    </w:tbl>
    <w:p w14:paraId="0DE24D63" w14:textId="77777777" w:rsidR="00611771" w:rsidRDefault="00611771" w:rsidP="00611771">
      <w:pPr>
        <w:spacing w:before="240" w:after="240" w:line="240" w:lineRule="auto"/>
        <w:ind w:left="-180"/>
        <w:rPr>
          <w:rFonts w:ascii="Arial" w:eastAsia="Lato" w:hAnsi="Arial" w:cs="Arial"/>
          <w:b/>
          <w:bCs/>
          <w:sz w:val="32"/>
          <w:szCs w:val="32"/>
        </w:rPr>
      </w:pPr>
    </w:p>
    <w:p w14:paraId="1833E10F" w14:textId="5FDCE8D0" w:rsidR="00EB41DA" w:rsidRPr="00611771" w:rsidRDefault="00611771" w:rsidP="000F351E">
      <w:pPr>
        <w:ind w:left="-270"/>
        <w:rPr>
          <w:rFonts w:ascii="Arial" w:eastAsia="Lato" w:hAnsi="Arial" w:cs="Arial"/>
          <w:b/>
          <w:bCs/>
          <w:sz w:val="44"/>
          <w:szCs w:val="44"/>
        </w:rPr>
      </w:pPr>
      <w:r>
        <w:rPr>
          <w:rFonts w:ascii="Arial" w:eastAsia="Lato" w:hAnsi="Arial" w:cs="Arial"/>
          <w:b/>
          <w:bCs/>
          <w:sz w:val="32"/>
          <w:szCs w:val="32"/>
        </w:rPr>
        <w:br w:type="page"/>
      </w:r>
      <w:r w:rsidRPr="00611771">
        <w:rPr>
          <w:rFonts w:ascii="Arial" w:eastAsia="Lato" w:hAnsi="Arial" w:cs="Arial"/>
          <w:b/>
          <w:bCs/>
          <w:sz w:val="44"/>
          <w:szCs w:val="44"/>
        </w:rPr>
        <w:lastRenderedPageBreak/>
        <w:t>Folleto 2: Simulación por ordenador del</w:t>
      </w:r>
      <w:r w:rsidR="00DC419A">
        <w:rPr>
          <w:rFonts w:ascii="Arial" w:eastAsia="Lato" w:hAnsi="Arial" w:cs="Arial"/>
          <w:b/>
          <w:bCs/>
          <w:sz w:val="44"/>
          <w:szCs w:val="44"/>
        </w:rPr>
        <w:br/>
      </w:r>
      <w:r w:rsidRPr="00611771">
        <w:rPr>
          <w:rFonts w:ascii="Arial" w:eastAsia="Lato" w:hAnsi="Arial" w:cs="Arial"/>
          <w:b/>
          <w:bCs/>
          <w:sz w:val="44"/>
          <w:szCs w:val="44"/>
        </w:rPr>
        <w:t>efecto invernadero</w:t>
      </w:r>
    </w:p>
    <w:p w14:paraId="194DC967" w14:textId="77777777" w:rsidR="00EB41DA" w:rsidRPr="00611771" w:rsidRDefault="00841708" w:rsidP="000F351E">
      <w:pPr>
        <w:spacing w:before="240" w:after="240" w:line="240" w:lineRule="auto"/>
        <w:ind w:left="-27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Completa la siguiente frase antes de interactuar con la simulación.</w:t>
      </w:r>
    </w:p>
    <w:p w14:paraId="58343CCC" w14:textId="615E6848" w:rsidR="00EB41DA" w:rsidRPr="00611771" w:rsidRDefault="00841708" w:rsidP="00611771">
      <w:pPr>
        <w:numPr>
          <w:ilvl w:val="0"/>
          <w:numId w:val="6"/>
        </w:numPr>
        <w:tabs>
          <w:tab w:val="right" w:leader="underscore" w:pos="5760"/>
          <w:tab w:val="right" w:leader="underscore" w:pos="10080"/>
        </w:tabs>
        <w:spacing w:before="240" w:after="0" w:line="480" w:lineRule="auto"/>
        <w:ind w:left="36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Si aumentamos los gases de efecto invernadero en</w:t>
      </w:r>
      <w:r w:rsidR="00611771">
        <w:rPr>
          <w:rFonts w:ascii="Arial" w:eastAsia="Lato" w:hAnsi="Arial" w:cs="Arial"/>
          <w:sz w:val="24"/>
          <w:szCs w:val="24"/>
        </w:rPr>
        <w:tab/>
      </w:r>
      <w:r w:rsidRPr="00611771">
        <w:rPr>
          <w:rFonts w:ascii="Arial" w:eastAsia="Lato" w:hAnsi="Arial" w:cs="Arial"/>
          <w:sz w:val="24"/>
          <w:szCs w:val="24"/>
        </w:rPr>
        <w:t xml:space="preserve">, la temperatura </w:t>
      </w:r>
      <w:r w:rsidR="00611771">
        <w:rPr>
          <w:rFonts w:ascii="Arial" w:eastAsia="Lato" w:hAnsi="Arial" w:cs="Arial"/>
          <w:sz w:val="24"/>
          <w:szCs w:val="24"/>
        </w:rPr>
        <w:tab/>
      </w:r>
      <w:r w:rsidRPr="00611771">
        <w:rPr>
          <w:rFonts w:ascii="Arial" w:eastAsia="Lato" w:hAnsi="Arial" w:cs="Arial"/>
          <w:sz w:val="24"/>
          <w:szCs w:val="24"/>
        </w:rPr>
        <w:t xml:space="preserve"> porque</w:t>
      </w:r>
      <w:r w:rsidR="00611771">
        <w:rPr>
          <w:rFonts w:ascii="Arial" w:eastAsia="Lato" w:hAnsi="Arial" w:cs="Arial"/>
          <w:sz w:val="24"/>
          <w:szCs w:val="24"/>
        </w:rPr>
        <w:tab/>
        <w:t>.</w:t>
      </w:r>
    </w:p>
    <w:p w14:paraId="670D49C7" w14:textId="77777777" w:rsidR="00EB41DA" w:rsidRPr="00611771" w:rsidRDefault="00841708" w:rsidP="00611771">
      <w:pPr>
        <w:numPr>
          <w:ilvl w:val="0"/>
          <w:numId w:val="6"/>
        </w:numPr>
        <w:spacing w:after="240" w:line="240" w:lineRule="auto"/>
        <w:ind w:left="36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 xml:space="preserve">Después de explorar la simulación, utiliza el espacio que aparece a continuación para escribir dos preguntas comprobables basadas en tus observaciones. Etiqueta cada pregunta como C (se puede comprobar en la simulación) o R (requiere investigación). </w:t>
      </w:r>
    </w:p>
    <w:tbl>
      <w:tblPr>
        <w:tblStyle w:val="ad"/>
        <w:tblW w:w="9720" w:type="dxa"/>
        <w:tblInd w:w="35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720"/>
      </w:tblGrid>
      <w:tr w:rsidR="00EB41DA" w:rsidRPr="00611771" w14:paraId="0F85EA1B" w14:textId="77777777" w:rsidTr="00611771">
        <w:tc>
          <w:tcPr>
            <w:tcW w:w="97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D4582C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044753A6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3F60BB9B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7D09FAE7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02EB68B5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1C1C93BD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0F5C850B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6B68B722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2B467FC6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4AA0A279" w14:textId="77777777" w:rsidR="00EB41DA" w:rsidRPr="00611771" w:rsidRDefault="00EB41DA" w:rsidP="0061177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</w:tc>
      </w:tr>
    </w:tbl>
    <w:p w14:paraId="1F72C1BC" w14:textId="77777777" w:rsidR="00EB41DA" w:rsidRPr="00611771" w:rsidRDefault="00841708" w:rsidP="00611771">
      <w:pPr>
        <w:numPr>
          <w:ilvl w:val="0"/>
          <w:numId w:val="6"/>
        </w:numPr>
        <w:spacing w:before="240" w:after="120" w:line="240" w:lineRule="auto"/>
        <w:ind w:left="36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Una vez que hayas escrito las preguntas comprobables, utiliza el espacio siguiente para planificar una ejecución de seguimiento para una pregunta etiquetada con C. Asegúrate de especificar:</w:t>
      </w:r>
    </w:p>
    <w:p w14:paraId="107F1E6B" w14:textId="77777777" w:rsidR="00EB41DA" w:rsidRPr="00611771" w:rsidRDefault="00841708" w:rsidP="00611771">
      <w:pPr>
        <w:numPr>
          <w:ilvl w:val="1"/>
          <w:numId w:val="6"/>
        </w:numPr>
        <w:spacing w:after="120" w:line="240" w:lineRule="auto"/>
        <w:ind w:left="99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La variable que cambiará</w:t>
      </w:r>
    </w:p>
    <w:p w14:paraId="77BEAF88" w14:textId="77777777" w:rsidR="00EB41DA" w:rsidRPr="00611771" w:rsidRDefault="00841708" w:rsidP="00611771">
      <w:pPr>
        <w:numPr>
          <w:ilvl w:val="1"/>
          <w:numId w:val="6"/>
        </w:numPr>
        <w:spacing w:after="120" w:line="240" w:lineRule="auto"/>
        <w:ind w:left="99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Lo que medirá</w:t>
      </w:r>
    </w:p>
    <w:p w14:paraId="6960EB3E" w14:textId="77777777" w:rsidR="00EB41DA" w:rsidRPr="00611771" w:rsidRDefault="00841708" w:rsidP="00611771">
      <w:pPr>
        <w:numPr>
          <w:ilvl w:val="1"/>
          <w:numId w:val="6"/>
        </w:numPr>
        <w:spacing w:after="240" w:line="240" w:lineRule="auto"/>
        <w:ind w:left="994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El número de ensayos</w:t>
      </w:r>
    </w:p>
    <w:p w14:paraId="462D8682" w14:textId="77777777" w:rsidR="00EB41DA" w:rsidRPr="00611771" w:rsidRDefault="00841708" w:rsidP="00DC419A">
      <w:pPr>
        <w:numPr>
          <w:ilvl w:val="0"/>
          <w:numId w:val="6"/>
        </w:numPr>
        <w:spacing w:before="120" w:after="0" w:line="240" w:lineRule="auto"/>
        <w:ind w:left="36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Después de completar los ensayos, completa las siguientes indicaciones:</w:t>
      </w:r>
    </w:p>
    <w:p w14:paraId="33CC04F7" w14:textId="77777777" w:rsidR="00DC419A" w:rsidRDefault="00841708" w:rsidP="00DC419A">
      <w:pPr>
        <w:numPr>
          <w:ilvl w:val="1"/>
          <w:numId w:val="6"/>
        </w:numPr>
        <w:tabs>
          <w:tab w:val="right" w:leader="underscore" w:pos="10080"/>
        </w:tabs>
        <w:spacing w:before="240" w:after="0" w:line="480" w:lineRule="auto"/>
        <w:ind w:left="990"/>
        <w:rPr>
          <w:rFonts w:ascii="Arial" w:eastAsia="Lato" w:hAnsi="Arial" w:cs="Arial"/>
          <w:sz w:val="24"/>
          <w:szCs w:val="24"/>
        </w:rPr>
      </w:pPr>
      <w:r w:rsidRPr="00DC419A">
        <w:rPr>
          <w:rFonts w:ascii="Arial" w:eastAsia="Lato" w:hAnsi="Arial" w:cs="Arial"/>
          <w:sz w:val="24"/>
          <w:szCs w:val="24"/>
        </w:rPr>
        <w:t>En este modelo, el sistema se estabiliza/no se estabiliza porque</w:t>
      </w:r>
      <w:r w:rsidR="00611771" w:rsidRPr="00DC419A">
        <w:rPr>
          <w:rFonts w:ascii="Arial" w:eastAsia="Lato" w:hAnsi="Arial" w:cs="Arial"/>
          <w:sz w:val="24"/>
          <w:szCs w:val="24"/>
        </w:rPr>
        <w:tab/>
      </w:r>
      <w:r w:rsidR="00DC419A" w:rsidRPr="00DC419A">
        <w:rPr>
          <w:rFonts w:ascii="Arial" w:eastAsia="Lato" w:hAnsi="Arial" w:cs="Arial"/>
          <w:sz w:val="24"/>
          <w:szCs w:val="24"/>
        </w:rPr>
        <w:tab/>
      </w:r>
      <w:r w:rsidR="00DC419A" w:rsidRPr="00DC419A">
        <w:rPr>
          <w:rFonts w:ascii="Arial" w:eastAsia="Lato" w:hAnsi="Arial" w:cs="Arial"/>
          <w:sz w:val="24"/>
          <w:szCs w:val="24"/>
        </w:rPr>
        <w:tab/>
      </w:r>
      <w:r w:rsidR="00DC419A" w:rsidRPr="00DC419A">
        <w:rPr>
          <w:rFonts w:ascii="Arial" w:eastAsia="Lato" w:hAnsi="Arial" w:cs="Arial"/>
          <w:sz w:val="24"/>
          <w:szCs w:val="24"/>
        </w:rPr>
        <w:tab/>
      </w:r>
    </w:p>
    <w:p w14:paraId="44942191" w14:textId="77777777" w:rsidR="00DC419A" w:rsidRDefault="00841708" w:rsidP="00DC419A">
      <w:pPr>
        <w:numPr>
          <w:ilvl w:val="1"/>
          <w:numId w:val="6"/>
        </w:numPr>
        <w:tabs>
          <w:tab w:val="right" w:leader="underscore" w:pos="10080"/>
        </w:tabs>
        <w:spacing w:before="240" w:after="0" w:line="480" w:lineRule="auto"/>
        <w:ind w:left="990"/>
        <w:rPr>
          <w:rFonts w:ascii="Arial" w:eastAsia="Lato" w:hAnsi="Arial" w:cs="Arial"/>
          <w:sz w:val="24"/>
          <w:szCs w:val="24"/>
        </w:rPr>
      </w:pPr>
      <w:r w:rsidRPr="00DC419A">
        <w:rPr>
          <w:rFonts w:ascii="Arial" w:eastAsia="Lato" w:hAnsi="Arial" w:cs="Arial"/>
          <w:sz w:val="24"/>
          <w:szCs w:val="24"/>
        </w:rPr>
        <w:lastRenderedPageBreak/>
        <w:t xml:space="preserve">Evidencias: </w:t>
      </w:r>
      <w:r w:rsidR="00DC419A">
        <w:rPr>
          <w:rFonts w:ascii="Arial" w:eastAsia="Lato" w:hAnsi="Arial" w:cs="Arial"/>
          <w:sz w:val="24"/>
          <w:szCs w:val="24"/>
        </w:rPr>
        <w:tab/>
      </w:r>
      <w:r w:rsidR="00DC419A">
        <w:rPr>
          <w:rFonts w:ascii="Arial" w:eastAsia="Lato" w:hAnsi="Arial" w:cs="Arial"/>
          <w:sz w:val="24"/>
          <w:szCs w:val="24"/>
        </w:rPr>
        <w:tab/>
      </w:r>
      <w:r w:rsidR="00DC419A">
        <w:rPr>
          <w:rFonts w:ascii="Arial" w:eastAsia="Lato" w:hAnsi="Arial" w:cs="Arial"/>
          <w:sz w:val="24"/>
          <w:szCs w:val="24"/>
        </w:rPr>
        <w:tab/>
      </w:r>
      <w:r w:rsidR="00DC419A">
        <w:rPr>
          <w:rFonts w:ascii="Arial" w:eastAsia="Lato" w:hAnsi="Arial" w:cs="Arial"/>
          <w:sz w:val="24"/>
          <w:szCs w:val="24"/>
        </w:rPr>
        <w:tab/>
      </w:r>
      <w:r w:rsidRPr="00DC419A">
        <w:rPr>
          <w:rFonts w:ascii="Arial" w:eastAsia="Lato" w:hAnsi="Arial" w:cs="Arial"/>
          <w:sz w:val="24"/>
          <w:szCs w:val="24"/>
        </w:rPr>
        <w:t xml:space="preserve">. </w:t>
      </w:r>
    </w:p>
    <w:p w14:paraId="08F3D840" w14:textId="7E4D32C1" w:rsidR="00EB41DA" w:rsidRPr="00DC419A" w:rsidRDefault="00841708" w:rsidP="00DC419A">
      <w:pPr>
        <w:numPr>
          <w:ilvl w:val="1"/>
          <w:numId w:val="6"/>
        </w:numPr>
        <w:tabs>
          <w:tab w:val="right" w:leader="underscore" w:pos="10080"/>
        </w:tabs>
        <w:spacing w:before="240" w:after="0" w:line="480" w:lineRule="auto"/>
        <w:ind w:left="990"/>
        <w:rPr>
          <w:rFonts w:ascii="Arial" w:eastAsia="Lato" w:hAnsi="Arial" w:cs="Arial"/>
          <w:sz w:val="24"/>
          <w:szCs w:val="24"/>
        </w:rPr>
      </w:pPr>
      <w:r w:rsidRPr="00DC419A">
        <w:rPr>
          <w:rFonts w:ascii="Arial" w:eastAsia="Lato" w:hAnsi="Arial" w:cs="Arial"/>
          <w:sz w:val="24"/>
          <w:szCs w:val="24"/>
        </w:rPr>
        <w:t xml:space="preserve">¿Bajo cuáles condiciones volvería a la estabilidad? </w:t>
      </w:r>
      <w:r w:rsidR="00DC419A">
        <w:rPr>
          <w:rFonts w:ascii="Arial" w:eastAsia="Lato" w:hAnsi="Arial" w:cs="Arial"/>
          <w:sz w:val="24"/>
          <w:szCs w:val="24"/>
        </w:rPr>
        <w:tab/>
      </w:r>
      <w:r w:rsidR="00DC419A">
        <w:rPr>
          <w:rFonts w:ascii="Arial" w:eastAsia="Lato" w:hAnsi="Arial" w:cs="Arial"/>
          <w:sz w:val="24"/>
          <w:szCs w:val="24"/>
        </w:rPr>
        <w:tab/>
      </w:r>
      <w:r w:rsidR="00DC419A">
        <w:rPr>
          <w:rFonts w:ascii="Arial" w:eastAsia="Lato" w:hAnsi="Arial" w:cs="Arial"/>
          <w:sz w:val="24"/>
          <w:szCs w:val="24"/>
        </w:rPr>
        <w:tab/>
      </w:r>
      <w:r w:rsidR="00DC419A">
        <w:rPr>
          <w:rFonts w:ascii="Arial" w:eastAsia="Lato" w:hAnsi="Arial" w:cs="Arial"/>
          <w:sz w:val="24"/>
          <w:szCs w:val="24"/>
        </w:rPr>
        <w:tab/>
      </w:r>
      <w:r w:rsidR="00DC419A">
        <w:rPr>
          <w:rFonts w:ascii="Arial" w:eastAsia="Lato" w:hAnsi="Arial" w:cs="Arial"/>
          <w:sz w:val="24"/>
          <w:szCs w:val="24"/>
        </w:rPr>
        <w:tab/>
      </w:r>
    </w:p>
    <w:p w14:paraId="0DBBD2B0" w14:textId="77777777" w:rsidR="00EB41DA" w:rsidRPr="00611771" w:rsidRDefault="00841708" w:rsidP="00611771">
      <w:pPr>
        <w:spacing w:before="240" w:after="0" w:line="480" w:lineRule="auto"/>
        <w:ind w:left="-180"/>
        <w:rPr>
          <w:rFonts w:ascii="Arial" w:eastAsia="Lato" w:hAnsi="Arial" w:cs="Arial"/>
          <w:b/>
          <w:bCs/>
          <w:sz w:val="32"/>
          <w:szCs w:val="32"/>
        </w:rPr>
      </w:pPr>
      <w:r w:rsidRPr="00611771">
        <w:rPr>
          <w:rFonts w:ascii="Arial" w:hAnsi="Arial" w:cs="Arial"/>
        </w:rPr>
        <w:br w:type="page"/>
      </w:r>
    </w:p>
    <w:p w14:paraId="798E6FB1" w14:textId="77777777" w:rsidR="00EB41DA" w:rsidRPr="00DC419A" w:rsidRDefault="00841708" w:rsidP="000F351E">
      <w:pPr>
        <w:spacing w:before="240" w:after="0" w:line="240" w:lineRule="auto"/>
        <w:ind w:left="-270"/>
        <w:rPr>
          <w:rFonts w:ascii="Arial" w:eastAsia="Lato" w:hAnsi="Arial" w:cs="Arial"/>
          <w:sz w:val="44"/>
          <w:szCs w:val="44"/>
        </w:rPr>
      </w:pPr>
      <w:r w:rsidRPr="00DC419A">
        <w:rPr>
          <w:rFonts w:ascii="Arial" w:eastAsia="Lato" w:hAnsi="Arial" w:cs="Arial"/>
          <w:b/>
          <w:bCs/>
          <w:sz w:val="44"/>
          <w:szCs w:val="44"/>
        </w:rPr>
        <w:lastRenderedPageBreak/>
        <w:t>Folleto 3: Clima y salud: comprender los impactos humanos</w:t>
      </w:r>
    </w:p>
    <w:p w14:paraId="685FDD9F" w14:textId="77777777" w:rsidR="00EB41DA" w:rsidRPr="00611771" w:rsidRDefault="00841708" w:rsidP="000F351E">
      <w:pPr>
        <w:spacing w:after="240" w:line="240" w:lineRule="auto"/>
        <w:ind w:left="-27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b/>
          <w:bCs/>
          <w:sz w:val="26"/>
          <w:szCs w:val="26"/>
        </w:rPr>
        <w:t>Pregunta:</w:t>
      </w:r>
      <w:r w:rsidRPr="00611771">
        <w:rPr>
          <w:rFonts w:ascii="Arial" w:eastAsia="Lato" w:hAnsi="Arial" w:cs="Arial"/>
          <w:b/>
          <w:bCs/>
          <w:sz w:val="24"/>
          <w:szCs w:val="24"/>
        </w:rPr>
        <w:br/>
      </w:r>
      <w:r w:rsidRPr="00611771">
        <w:rPr>
          <w:rFonts w:ascii="Arial" w:eastAsia="Lato" w:hAnsi="Arial" w:cs="Arial"/>
          <w:sz w:val="24"/>
          <w:szCs w:val="24"/>
        </w:rPr>
        <w:t>Decide qué acción reduce más los gases de los coches y autobuses, llamados emisiones, que atrapan el calor en el aire.</w:t>
      </w:r>
    </w:p>
    <w:p w14:paraId="40C6146C" w14:textId="77777777" w:rsidR="00EB41DA" w:rsidRPr="00611771" w:rsidRDefault="00841708" w:rsidP="000F351E">
      <w:pPr>
        <w:pStyle w:val="Heading3"/>
        <w:keepNext w:val="0"/>
        <w:keepLines w:val="0"/>
        <w:spacing w:line="480" w:lineRule="auto"/>
        <w:ind w:left="-270"/>
        <w:rPr>
          <w:rFonts w:ascii="Arial" w:eastAsia="Lato" w:hAnsi="Arial" w:cs="Arial"/>
          <w:sz w:val="26"/>
          <w:szCs w:val="26"/>
        </w:rPr>
      </w:pPr>
      <w:bookmarkStart w:id="1" w:name="_heading=h.7srmzld7e7d2" w:colFirst="0" w:colLast="0"/>
      <w:bookmarkEnd w:id="1"/>
      <w:r w:rsidRPr="00611771">
        <w:rPr>
          <w:rFonts w:ascii="Arial" w:eastAsia="Lato" w:hAnsi="Arial" w:cs="Arial"/>
          <w:sz w:val="26"/>
          <w:szCs w:val="26"/>
        </w:rPr>
        <w:t>Paso 1: Comparar acciones</w:t>
      </w:r>
    </w:p>
    <w:tbl>
      <w:tblPr>
        <w:tblStyle w:val="ae"/>
        <w:tblW w:w="100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970"/>
        <w:gridCol w:w="1890"/>
        <w:gridCol w:w="1350"/>
        <w:gridCol w:w="1350"/>
        <w:gridCol w:w="1560"/>
        <w:gridCol w:w="1950"/>
      </w:tblGrid>
      <w:tr w:rsidR="00EB41DA" w:rsidRPr="00611771" w14:paraId="6AA5C582" w14:textId="77777777" w:rsidTr="00DC419A">
        <w:trPr>
          <w:trHeight w:val="1892"/>
        </w:trPr>
        <w:tc>
          <w:tcPr>
            <w:tcW w:w="1970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A0A5026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b/>
                <w:bCs/>
                <w:sz w:val="24"/>
                <w:szCs w:val="24"/>
              </w:rPr>
              <w:t>Acción</w:t>
            </w:r>
          </w:p>
        </w:tc>
        <w:tc>
          <w:tcPr>
            <w:tcW w:w="1890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8B17E46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93" w:right="-108"/>
              <w:jc w:val="center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611771">
              <w:rPr>
                <w:rFonts w:ascii="Arial" w:eastAsia="Andika" w:hAnsi="Arial" w:cs="Arial"/>
                <w:b/>
                <w:bCs/>
                <w:sz w:val="24"/>
                <w:szCs w:val="24"/>
              </w:rPr>
              <w:t>Factor de emisión</w:t>
            </w:r>
            <w:r w:rsidRPr="00611771">
              <w:rPr>
                <w:rFonts w:ascii="Arial" w:eastAsia="Andika" w:hAnsi="Arial" w:cs="Arial"/>
                <w:b/>
                <w:bCs/>
                <w:sz w:val="24"/>
                <w:szCs w:val="24"/>
              </w:rPr>
              <w:br/>
              <w:t>(g CO</w:t>
            </w:r>
            <w:r w:rsidRPr="00611771">
              <w:rPr>
                <w:rFonts w:ascii="Cambria Math" w:eastAsia="Andika" w:hAnsi="Cambria Math" w:cs="Cambria Math"/>
                <w:b/>
                <w:bCs/>
                <w:sz w:val="24"/>
                <w:szCs w:val="24"/>
              </w:rPr>
              <w:t>₂</w:t>
            </w:r>
            <w:r w:rsidRPr="00611771">
              <w:rPr>
                <w:rFonts w:ascii="Arial" w:eastAsia="Andika" w:hAnsi="Arial" w:cs="Arial"/>
                <w:b/>
                <w:bCs/>
                <w:sz w:val="24"/>
                <w:szCs w:val="24"/>
              </w:rPr>
              <w:t>/milla)</w:t>
            </w:r>
          </w:p>
        </w:tc>
        <w:tc>
          <w:tcPr>
            <w:tcW w:w="1350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C460D4F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92" w:right="-94"/>
              <w:jc w:val="center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b/>
                <w:bCs/>
                <w:sz w:val="24"/>
                <w:szCs w:val="24"/>
              </w:rPr>
              <w:t>Millas</w:t>
            </w:r>
          </w:p>
        </w:tc>
        <w:tc>
          <w:tcPr>
            <w:tcW w:w="1350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796D4A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05" w:right="-39"/>
              <w:jc w:val="center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b/>
                <w:bCs/>
                <w:sz w:val="24"/>
                <w:szCs w:val="24"/>
              </w:rPr>
              <w:t>Viajes</w:t>
            </w:r>
          </w:p>
        </w:tc>
        <w:tc>
          <w:tcPr>
            <w:tcW w:w="1560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B625E56" w14:textId="4636B4C6" w:rsidR="00EB41DA" w:rsidRPr="00611771" w:rsidRDefault="00841708" w:rsidP="00DC419A">
            <w:pPr>
              <w:spacing w:after="0" w:line="240" w:lineRule="auto"/>
              <w:ind w:left="-70" w:right="-39"/>
              <w:jc w:val="center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611771">
              <w:rPr>
                <w:rFonts w:ascii="Arial" w:eastAsia="Andika" w:hAnsi="Arial" w:cs="Arial"/>
                <w:b/>
                <w:bCs/>
                <w:sz w:val="24"/>
                <w:szCs w:val="24"/>
              </w:rPr>
              <w:t>Emisiones</w:t>
            </w:r>
            <w:r w:rsidR="00DC419A">
              <w:rPr>
                <w:rFonts w:ascii="Arial" w:eastAsia="Andika" w:hAnsi="Arial" w:cs="Arial"/>
                <w:b/>
                <w:bCs/>
                <w:sz w:val="24"/>
                <w:szCs w:val="24"/>
              </w:rPr>
              <w:t xml:space="preserve"> </w:t>
            </w:r>
            <w:r w:rsidRPr="00611771">
              <w:rPr>
                <w:rFonts w:ascii="Arial" w:eastAsia="Andika" w:hAnsi="Arial" w:cs="Arial"/>
                <w:b/>
                <w:bCs/>
                <w:sz w:val="24"/>
                <w:szCs w:val="24"/>
              </w:rPr>
              <w:t>totales (g CO</w:t>
            </w:r>
            <w:r w:rsidRPr="00611771">
              <w:rPr>
                <w:rFonts w:ascii="Cambria Math" w:eastAsia="Andika" w:hAnsi="Cambria Math" w:cs="Cambria Math"/>
                <w:b/>
                <w:bCs/>
                <w:sz w:val="24"/>
                <w:szCs w:val="24"/>
              </w:rPr>
              <w:t>₂</w:t>
            </w:r>
            <w:r w:rsidRPr="00611771">
              <w:rPr>
                <w:rFonts w:ascii="Arial" w:eastAsia="Andika" w:hAnsi="Arial" w:cs="Arial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950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7C9FAC3" w14:textId="1FBA3452" w:rsidR="00EB41DA" w:rsidRPr="00611771" w:rsidRDefault="00841708" w:rsidP="00DC419A">
            <w:pPr>
              <w:spacing w:after="0" w:line="240" w:lineRule="auto"/>
              <w:ind w:left="-104" w:right="-39"/>
              <w:jc w:val="center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b/>
                <w:bCs/>
                <w:sz w:val="24"/>
                <w:szCs w:val="24"/>
              </w:rPr>
              <w:t>% de reducción</w:t>
            </w:r>
            <w:r w:rsidR="00DC419A">
              <w:rPr>
                <w:rFonts w:ascii="Arial" w:eastAsia="Lato" w:hAnsi="Arial" w:cs="Arial"/>
                <w:b/>
                <w:bCs/>
                <w:sz w:val="24"/>
                <w:szCs w:val="24"/>
              </w:rPr>
              <w:br/>
            </w:r>
            <w:r w:rsidRPr="00611771">
              <w:rPr>
                <w:rFonts w:ascii="Arial" w:eastAsia="Lato" w:hAnsi="Arial" w:cs="Arial"/>
                <w:b/>
                <w:bCs/>
                <w:sz w:val="24"/>
                <w:szCs w:val="24"/>
              </w:rPr>
              <w:t>en comparación con el coche individual</w:t>
            </w:r>
          </w:p>
        </w:tc>
      </w:tr>
      <w:tr w:rsidR="00EB41DA" w:rsidRPr="00611771" w14:paraId="37325AC5" w14:textId="77777777" w:rsidTr="00DC419A">
        <w:tc>
          <w:tcPr>
            <w:tcW w:w="197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496EEAE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b/>
                <w:bCs/>
                <w:sz w:val="24"/>
                <w:szCs w:val="24"/>
              </w:rPr>
              <w:t>A pie/bicicleta</w:t>
            </w:r>
          </w:p>
        </w:tc>
        <w:tc>
          <w:tcPr>
            <w:tcW w:w="189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D4F7CF9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sz w:val="24"/>
                <w:szCs w:val="24"/>
              </w:rPr>
              <w:t>0</w:t>
            </w:r>
          </w:p>
        </w:tc>
        <w:tc>
          <w:tcPr>
            <w:tcW w:w="135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D7A4EB9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sz w:val="24"/>
                <w:szCs w:val="24"/>
              </w:rPr>
              <w:t>10</w:t>
            </w:r>
          </w:p>
        </w:tc>
        <w:tc>
          <w:tcPr>
            <w:tcW w:w="135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82AE91E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sz w:val="24"/>
                <w:szCs w:val="24"/>
              </w:rPr>
              <w:t>1</w:t>
            </w:r>
          </w:p>
        </w:tc>
        <w:tc>
          <w:tcPr>
            <w:tcW w:w="156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13E22E7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57CDCD2F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0D45790A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3D413CDD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0AC8C806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53AE4A92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</w:tc>
        <w:tc>
          <w:tcPr>
            <w:tcW w:w="195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06FAC50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hAnsi="Arial" w:cs="Arial"/>
              </w:rPr>
            </w:pPr>
          </w:p>
        </w:tc>
      </w:tr>
      <w:tr w:rsidR="00EB41DA" w:rsidRPr="00611771" w14:paraId="4EC6C496" w14:textId="77777777" w:rsidTr="00DC419A">
        <w:tc>
          <w:tcPr>
            <w:tcW w:w="197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1D10C03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b/>
                <w:bCs/>
                <w:sz w:val="24"/>
                <w:szCs w:val="24"/>
              </w:rPr>
              <w:t>Coche compartido</w:t>
            </w:r>
            <w:r w:rsidRPr="00611771">
              <w:rPr>
                <w:rFonts w:ascii="Arial" w:eastAsia="Lato" w:hAnsi="Arial" w:cs="Arial"/>
                <w:b/>
                <w:bCs/>
                <w:sz w:val="24"/>
                <w:szCs w:val="24"/>
              </w:rPr>
              <w:br/>
              <w:t>(2 pasajeros)</w:t>
            </w:r>
          </w:p>
        </w:tc>
        <w:tc>
          <w:tcPr>
            <w:tcW w:w="189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BC69DC3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sz w:val="24"/>
                <w:szCs w:val="24"/>
              </w:rPr>
              <w:t>150</w:t>
            </w:r>
          </w:p>
        </w:tc>
        <w:tc>
          <w:tcPr>
            <w:tcW w:w="135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D9F3767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sz w:val="24"/>
                <w:szCs w:val="24"/>
              </w:rPr>
              <w:t>10</w:t>
            </w:r>
          </w:p>
        </w:tc>
        <w:tc>
          <w:tcPr>
            <w:tcW w:w="135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1D441C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sz w:val="24"/>
                <w:szCs w:val="24"/>
              </w:rPr>
              <w:t>1</w:t>
            </w:r>
          </w:p>
        </w:tc>
        <w:tc>
          <w:tcPr>
            <w:tcW w:w="156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CAA9E9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02E50AEB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27E0807C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6AADE7D8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2CA42F4C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31B74AAE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</w:tc>
        <w:tc>
          <w:tcPr>
            <w:tcW w:w="195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FB8C768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hAnsi="Arial" w:cs="Arial"/>
              </w:rPr>
            </w:pPr>
          </w:p>
        </w:tc>
      </w:tr>
      <w:tr w:rsidR="00EB41DA" w:rsidRPr="00611771" w14:paraId="4AD6791F" w14:textId="77777777" w:rsidTr="00DC419A">
        <w:tc>
          <w:tcPr>
            <w:tcW w:w="197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A70863C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b/>
                <w:bCs/>
                <w:sz w:val="24"/>
                <w:szCs w:val="24"/>
              </w:rPr>
              <w:t>Autobús/Tren</w:t>
            </w:r>
            <w:r w:rsidRPr="00611771">
              <w:rPr>
                <w:rFonts w:ascii="Arial" w:eastAsia="Lato" w:hAnsi="Arial" w:cs="Arial"/>
                <w:b/>
                <w:bCs/>
                <w:sz w:val="24"/>
                <w:szCs w:val="24"/>
              </w:rPr>
              <w:br/>
              <w:t>(20 pasajeros)</w:t>
            </w:r>
          </w:p>
        </w:tc>
        <w:tc>
          <w:tcPr>
            <w:tcW w:w="189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9DA7A2D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sz w:val="24"/>
                <w:szCs w:val="24"/>
              </w:rPr>
              <w:t>7,5</w:t>
            </w:r>
          </w:p>
        </w:tc>
        <w:tc>
          <w:tcPr>
            <w:tcW w:w="135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D8DC3AD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sz w:val="24"/>
                <w:szCs w:val="24"/>
              </w:rPr>
              <w:t>10</w:t>
            </w:r>
          </w:p>
        </w:tc>
        <w:tc>
          <w:tcPr>
            <w:tcW w:w="135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2988795" w14:textId="77777777" w:rsidR="00EB41DA" w:rsidRPr="00611771" w:rsidRDefault="00841708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eastAsia="Lato" w:hAnsi="Arial" w:cs="Arial"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sz w:val="24"/>
                <w:szCs w:val="24"/>
              </w:rPr>
              <w:t>1</w:t>
            </w:r>
          </w:p>
        </w:tc>
        <w:tc>
          <w:tcPr>
            <w:tcW w:w="156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9640C4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6F3F4650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69796438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7106AD9B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283EF76A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  <w:p w14:paraId="12A66AC3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70"/>
              <w:jc w:val="center"/>
              <w:rPr>
                <w:rFonts w:ascii="Arial" w:hAnsi="Arial" w:cs="Arial"/>
              </w:rPr>
            </w:pPr>
          </w:p>
        </w:tc>
        <w:tc>
          <w:tcPr>
            <w:tcW w:w="1950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55A78BC" w14:textId="77777777" w:rsidR="00EB41DA" w:rsidRPr="00611771" w:rsidRDefault="00EB41DA" w:rsidP="00DC419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-180"/>
              <w:jc w:val="center"/>
              <w:rPr>
                <w:rFonts w:ascii="Arial" w:hAnsi="Arial" w:cs="Arial"/>
              </w:rPr>
            </w:pPr>
          </w:p>
        </w:tc>
      </w:tr>
    </w:tbl>
    <w:p w14:paraId="20F17647" w14:textId="77777777" w:rsidR="00EB41DA" w:rsidRPr="00611771" w:rsidRDefault="00841708" w:rsidP="00DC419A">
      <w:pPr>
        <w:spacing w:before="240" w:after="0" w:line="480" w:lineRule="auto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Instrucciones:</w:t>
      </w:r>
    </w:p>
    <w:p w14:paraId="6A53375D" w14:textId="77777777" w:rsidR="00EB41DA" w:rsidRPr="00611771" w:rsidRDefault="00841708" w:rsidP="001B463E">
      <w:pPr>
        <w:numPr>
          <w:ilvl w:val="0"/>
          <w:numId w:val="3"/>
        </w:numPr>
        <w:spacing w:line="240" w:lineRule="auto"/>
        <w:ind w:left="540"/>
        <w:rPr>
          <w:rFonts w:ascii="Arial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 xml:space="preserve">Utiliza la fórmula: Emisiones = factor × millas × viajes. Anota las emisiones totales en la tabla anterior. </w:t>
      </w:r>
    </w:p>
    <w:p w14:paraId="157FE61F" w14:textId="7FAEC027" w:rsidR="001B463E" w:rsidRDefault="00841708" w:rsidP="00DC419A">
      <w:pPr>
        <w:numPr>
          <w:ilvl w:val="0"/>
          <w:numId w:val="3"/>
        </w:numPr>
        <w:spacing w:line="240" w:lineRule="auto"/>
        <w:ind w:left="54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 xml:space="preserve">Calcula el porcentaje de reducción en comparación con el coche individual. Anota el porcentaje de reducción en la tabla anterior. </w:t>
      </w:r>
    </w:p>
    <w:p w14:paraId="6E0E9D3D" w14:textId="77777777" w:rsidR="001B463E" w:rsidRDefault="001B463E">
      <w:pPr>
        <w:rPr>
          <w:rFonts w:ascii="Arial" w:eastAsia="Lato" w:hAnsi="Arial" w:cs="Arial"/>
          <w:sz w:val="24"/>
          <w:szCs w:val="24"/>
        </w:rPr>
      </w:pPr>
      <w:r>
        <w:rPr>
          <w:rFonts w:ascii="Arial" w:eastAsia="Lato" w:hAnsi="Arial" w:cs="Arial"/>
          <w:sz w:val="24"/>
          <w:szCs w:val="24"/>
        </w:rPr>
        <w:br w:type="page"/>
      </w:r>
    </w:p>
    <w:p w14:paraId="66ABE5FC" w14:textId="77777777" w:rsidR="00EB41DA" w:rsidRPr="00611771" w:rsidRDefault="00841708" w:rsidP="00DC419A">
      <w:pPr>
        <w:numPr>
          <w:ilvl w:val="0"/>
          <w:numId w:val="3"/>
        </w:numPr>
        <w:spacing w:line="480" w:lineRule="auto"/>
        <w:ind w:left="540"/>
        <w:rPr>
          <w:rFonts w:ascii="Arial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lastRenderedPageBreak/>
        <w:t>Clasifica las acciones de más eficaz a menos eficaz.</w:t>
      </w:r>
    </w:p>
    <w:p w14:paraId="6BA2F39F" w14:textId="6FF68AAD" w:rsidR="00EB41DA" w:rsidRPr="00611771" w:rsidRDefault="00841708" w:rsidP="001B463E">
      <w:pPr>
        <w:tabs>
          <w:tab w:val="right" w:leader="underscore" w:pos="10080"/>
        </w:tabs>
        <w:spacing w:after="360" w:line="480" w:lineRule="auto"/>
        <w:ind w:left="54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 xml:space="preserve">Más eficaz </w:t>
      </w:r>
      <w:r w:rsidR="00DC419A">
        <w:rPr>
          <w:rFonts w:ascii="Arial" w:eastAsia="Lato" w:hAnsi="Arial" w:cs="Arial"/>
          <w:sz w:val="24"/>
          <w:szCs w:val="24"/>
        </w:rPr>
        <w:tab/>
      </w:r>
    </w:p>
    <w:p w14:paraId="65691D5C" w14:textId="6032FE7D" w:rsidR="00EB41DA" w:rsidRPr="00611771" w:rsidRDefault="00841708" w:rsidP="001B463E">
      <w:pPr>
        <w:tabs>
          <w:tab w:val="right" w:leader="underscore" w:pos="10080"/>
        </w:tabs>
        <w:spacing w:after="360" w:line="480" w:lineRule="auto"/>
        <w:ind w:left="54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Algo eficaces</w:t>
      </w:r>
      <w:r w:rsidR="00DC419A">
        <w:rPr>
          <w:rFonts w:ascii="Arial" w:eastAsia="Lato" w:hAnsi="Arial" w:cs="Arial"/>
          <w:sz w:val="24"/>
          <w:szCs w:val="24"/>
        </w:rPr>
        <w:tab/>
      </w:r>
    </w:p>
    <w:p w14:paraId="0C984358" w14:textId="1F59F3FA" w:rsidR="00EB41DA" w:rsidRPr="00611771" w:rsidRDefault="00841708" w:rsidP="001B463E">
      <w:pPr>
        <w:tabs>
          <w:tab w:val="right" w:leader="underscore" w:pos="10080"/>
        </w:tabs>
        <w:spacing w:after="360" w:line="480" w:lineRule="auto"/>
        <w:ind w:left="54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 xml:space="preserve">Menos eficaces </w:t>
      </w:r>
      <w:r w:rsidR="00DC419A">
        <w:rPr>
          <w:rFonts w:ascii="Arial" w:eastAsia="Lato" w:hAnsi="Arial" w:cs="Arial"/>
          <w:sz w:val="24"/>
          <w:szCs w:val="24"/>
        </w:rPr>
        <w:tab/>
      </w:r>
    </w:p>
    <w:p w14:paraId="485C302E" w14:textId="77777777" w:rsidR="00EB41DA" w:rsidRPr="00611771" w:rsidRDefault="00841708" w:rsidP="00611771">
      <w:pPr>
        <w:pStyle w:val="Heading3"/>
        <w:keepNext w:val="0"/>
        <w:keepLines w:val="0"/>
        <w:spacing w:after="0" w:line="480" w:lineRule="auto"/>
        <w:ind w:left="-180"/>
        <w:rPr>
          <w:rFonts w:ascii="Arial" w:eastAsia="Lato" w:hAnsi="Arial" w:cs="Arial"/>
          <w:sz w:val="26"/>
          <w:szCs w:val="26"/>
        </w:rPr>
      </w:pPr>
      <w:bookmarkStart w:id="2" w:name="_heading=h.g1yf5cc52n08" w:colFirst="0" w:colLast="0"/>
      <w:bookmarkEnd w:id="2"/>
      <w:r w:rsidRPr="00611771">
        <w:rPr>
          <w:rFonts w:ascii="Arial" w:eastAsia="Lato" w:hAnsi="Arial" w:cs="Arial"/>
          <w:sz w:val="26"/>
          <w:szCs w:val="26"/>
        </w:rPr>
        <w:t>Paso 2: Utiliza las pruebas para responder a las preguntas</w:t>
      </w:r>
    </w:p>
    <w:p w14:paraId="13B12ACE" w14:textId="77777777" w:rsidR="00EB41DA" w:rsidRPr="00611771" w:rsidRDefault="00841708" w:rsidP="00611771">
      <w:pPr>
        <w:spacing w:after="240" w:line="240" w:lineRule="auto"/>
        <w:ind w:left="-18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Utiliza el espacio a continuación para pensar en cómo los cambios en los gases de efecto invernadero y las temperaturas globales podrían afectar la salud humana a lo largo del tiempo. Utilice lo que aprendió de los datos, la actividad sobre el efecto invernadero y el video para ayudarle a responder estas preguntas.</w:t>
      </w:r>
    </w:p>
    <w:p w14:paraId="0EC3EF5D" w14:textId="77777777" w:rsidR="00EB41DA" w:rsidRPr="00611771" w:rsidRDefault="00841708" w:rsidP="00611771">
      <w:pPr>
        <w:spacing w:before="240" w:after="240" w:line="240" w:lineRule="auto"/>
        <w:ind w:left="-18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1. Plantéate preguntas</w:t>
      </w:r>
    </w:p>
    <w:p w14:paraId="0DC2840D" w14:textId="77777777" w:rsidR="00EB41DA" w:rsidRPr="00611771" w:rsidRDefault="00841708" w:rsidP="00DC419A">
      <w:pPr>
        <w:spacing w:before="240" w:line="240" w:lineRule="auto"/>
        <w:ind w:left="9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Piensa en cómo el cambio climático podría afectar a la salud de las personas. Escribe 2 o 3 preguntas que se te ocurren:</w:t>
      </w:r>
    </w:p>
    <w:p w14:paraId="7A50A236" w14:textId="77777777" w:rsidR="00EB41DA" w:rsidRPr="00611771" w:rsidRDefault="00841708" w:rsidP="00DC419A">
      <w:pPr>
        <w:numPr>
          <w:ilvl w:val="0"/>
          <w:numId w:val="9"/>
        </w:numPr>
        <w:spacing w:line="240" w:lineRule="auto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¿Qué riesgos para la salud podrían aumentar si las temperaturas siguen subiendo?</w:t>
      </w:r>
    </w:p>
    <w:p w14:paraId="026BFA5E" w14:textId="77777777" w:rsidR="00EB41DA" w:rsidRPr="00611771" w:rsidRDefault="00841708" w:rsidP="00DC419A">
      <w:pPr>
        <w:numPr>
          <w:ilvl w:val="0"/>
          <w:numId w:val="9"/>
        </w:numPr>
        <w:spacing w:line="240" w:lineRule="auto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¿Cómo podría mejorar la salud la reducción de las emisiones de gases de efecto invernadero?</w:t>
      </w:r>
    </w:p>
    <w:p w14:paraId="0370884C" w14:textId="77777777" w:rsidR="00EB41DA" w:rsidRPr="00611771" w:rsidRDefault="00841708" w:rsidP="00DC419A">
      <w:pPr>
        <w:spacing w:before="240" w:after="240" w:line="240" w:lineRule="auto"/>
        <w:ind w:left="9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Mis preguntas:</w:t>
      </w:r>
    </w:p>
    <w:tbl>
      <w:tblPr>
        <w:tblStyle w:val="af"/>
        <w:tblW w:w="9360" w:type="dxa"/>
        <w:tblInd w:w="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EB41DA" w:rsidRPr="00611771" w14:paraId="3A19DCE0" w14:textId="77777777" w:rsidTr="001B463E">
        <w:trPr>
          <w:trHeight w:val="4182"/>
        </w:trPr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297C2B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458D3CB5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565EBBB8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0B5472EA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41C93228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5E95F661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</w:tc>
      </w:tr>
    </w:tbl>
    <w:p w14:paraId="0D3B5DF6" w14:textId="77777777" w:rsidR="00EB41DA" w:rsidRPr="00611771" w:rsidRDefault="00841708" w:rsidP="00611771">
      <w:pPr>
        <w:spacing w:before="240" w:after="240" w:line="240" w:lineRule="auto"/>
        <w:ind w:left="-18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2. Explica utilizando pruebas</w:t>
      </w:r>
    </w:p>
    <w:p w14:paraId="39905F04" w14:textId="77777777" w:rsidR="00EB41DA" w:rsidRPr="00611771" w:rsidRDefault="00841708" w:rsidP="00DC419A">
      <w:pPr>
        <w:spacing w:before="240" w:line="240" w:lineRule="auto"/>
        <w:ind w:left="9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Utiliza las pruebas de las actividades y los datos para explicar tus ideas.</w:t>
      </w:r>
    </w:p>
    <w:p w14:paraId="7299DC37" w14:textId="77777777" w:rsidR="00EB41DA" w:rsidRPr="00611771" w:rsidRDefault="00841708" w:rsidP="00DC419A">
      <w:pPr>
        <w:numPr>
          <w:ilvl w:val="0"/>
          <w:numId w:val="10"/>
        </w:numPr>
        <w:spacing w:after="0" w:line="240" w:lineRule="auto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¿Qué efectos a corto o largo plazo sobre la salud podrían derivarse del cambio climático?</w:t>
      </w:r>
    </w:p>
    <w:p w14:paraId="13A219ED" w14:textId="77777777" w:rsidR="00EB41DA" w:rsidRPr="00611771" w:rsidRDefault="00841708" w:rsidP="00DC419A">
      <w:pPr>
        <w:numPr>
          <w:ilvl w:val="0"/>
          <w:numId w:val="10"/>
        </w:numPr>
        <w:spacing w:after="240" w:line="240" w:lineRule="auto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¿Cómo afectan las decisiones humanas a estos resultados?</w:t>
      </w:r>
    </w:p>
    <w:p w14:paraId="4CC95ACF" w14:textId="77777777" w:rsidR="00EB41DA" w:rsidRPr="00611771" w:rsidRDefault="00841708" w:rsidP="00DC419A">
      <w:pPr>
        <w:spacing w:before="240" w:after="240" w:line="240" w:lineRule="auto"/>
        <w:ind w:left="9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Mis explicaciones:</w:t>
      </w:r>
    </w:p>
    <w:tbl>
      <w:tblPr>
        <w:tblStyle w:val="af0"/>
        <w:tblW w:w="9360" w:type="dxa"/>
        <w:tblInd w:w="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EB41DA" w:rsidRPr="00611771" w14:paraId="363CEED6" w14:textId="77777777" w:rsidTr="00DC419A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AD9C80" w14:textId="77777777" w:rsidR="00EB41DA" w:rsidRPr="00611771" w:rsidRDefault="00EB41DA" w:rsidP="00DC419A">
            <w:pPr>
              <w:widowControl w:val="0"/>
              <w:spacing w:after="0" w:line="240" w:lineRule="auto"/>
              <w:ind w:left="-198" w:firstLine="18"/>
              <w:rPr>
                <w:rFonts w:ascii="Arial" w:eastAsia="Lato" w:hAnsi="Arial" w:cs="Arial"/>
                <w:sz w:val="24"/>
                <w:szCs w:val="24"/>
              </w:rPr>
            </w:pPr>
          </w:p>
          <w:p w14:paraId="1659CA85" w14:textId="77777777" w:rsidR="00EB41DA" w:rsidRPr="00611771" w:rsidRDefault="00EB41DA" w:rsidP="00DC419A">
            <w:pPr>
              <w:widowControl w:val="0"/>
              <w:spacing w:after="0" w:line="240" w:lineRule="auto"/>
              <w:ind w:left="-198" w:firstLine="18"/>
              <w:rPr>
                <w:rFonts w:ascii="Arial" w:eastAsia="Lato" w:hAnsi="Arial" w:cs="Arial"/>
                <w:sz w:val="24"/>
                <w:szCs w:val="24"/>
              </w:rPr>
            </w:pPr>
          </w:p>
          <w:p w14:paraId="0DBB1900" w14:textId="77777777" w:rsidR="00EB41DA" w:rsidRPr="00611771" w:rsidRDefault="00EB41DA" w:rsidP="00DC419A">
            <w:pPr>
              <w:widowControl w:val="0"/>
              <w:spacing w:after="0" w:line="240" w:lineRule="auto"/>
              <w:ind w:left="-198" w:firstLine="18"/>
              <w:rPr>
                <w:rFonts w:ascii="Arial" w:eastAsia="Lato" w:hAnsi="Arial" w:cs="Arial"/>
                <w:sz w:val="24"/>
                <w:szCs w:val="24"/>
              </w:rPr>
            </w:pPr>
          </w:p>
          <w:p w14:paraId="5DBACFD1" w14:textId="77777777" w:rsidR="00EB41DA" w:rsidRPr="00611771" w:rsidRDefault="00EB41DA" w:rsidP="00DC419A">
            <w:pPr>
              <w:widowControl w:val="0"/>
              <w:spacing w:after="0" w:line="240" w:lineRule="auto"/>
              <w:ind w:left="-198" w:firstLine="18"/>
              <w:rPr>
                <w:rFonts w:ascii="Arial" w:eastAsia="Lato" w:hAnsi="Arial" w:cs="Arial"/>
                <w:sz w:val="24"/>
                <w:szCs w:val="24"/>
              </w:rPr>
            </w:pPr>
          </w:p>
          <w:p w14:paraId="62C37551" w14:textId="77777777" w:rsidR="00EB41DA" w:rsidRPr="00611771" w:rsidRDefault="00EB41DA" w:rsidP="00DC419A">
            <w:pPr>
              <w:widowControl w:val="0"/>
              <w:spacing w:after="0" w:line="240" w:lineRule="auto"/>
              <w:ind w:left="-198" w:firstLine="18"/>
              <w:rPr>
                <w:rFonts w:ascii="Arial" w:eastAsia="Lato" w:hAnsi="Arial" w:cs="Arial"/>
                <w:sz w:val="24"/>
                <w:szCs w:val="24"/>
              </w:rPr>
            </w:pPr>
          </w:p>
          <w:p w14:paraId="7F788FF2" w14:textId="77777777" w:rsidR="00EB41DA" w:rsidRPr="00611771" w:rsidRDefault="00EB41DA" w:rsidP="00DC419A">
            <w:pPr>
              <w:widowControl w:val="0"/>
              <w:spacing w:after="0" w:line="240" w:lineRule="auto"/>
              <w:ind w:left="-198" w:firstLine="18"/>
              <w:rPr>
                <w:rFonts w:ascii="Arial" w:eastAsia="Lato" w:hAnsi="Arial" w:cs="Arial"/>
                <w:sz w:val="24"/>
                <w:szCs w:val="24"/>
              </w:rPr>
            </w:pPr>
          </w:p>
          <w:p w14:paraId="4F3729DA" w14:textId="77777777" w:rsidR="00EB41DA" w:rsidRPr="00611771" w:rsidRDefault="00EB41DA" w:rsidP="00DC419A">
            <w:pPr>
              <w:widowControl w:val="0"/>
              <w:spacing w:after="0" w:line="240" w:lineRule="auto"/>
              <w:ind w:left="-198" w:firstLine="18"/>
              <w:rPr>
                <w:rFonts w:ascii="Arial" w:eastAsia="Lato" w:hAnsi="Arial" w:cs="Arial"/>
                <w:sz w:val="24"/>
                <w:szCs w:val="24"/>
              </w:rPr>
            </w:pPr>
          </w:p>
          <w:p w14:paraId="124D8277" w14:textId="77777777" w:rsidR="00EB41DA" w:rsidRPr="00611771" w:rsidRDefault="00EB41DA" w:rsidP="00DC419A">
            <w:pPr>
              <w:widowControl w:val="0"/>
              <w:spacing w:after="0" w:line="240" w:lineRule="auto"/>
              <w:ind w:left="-198" w:firstLine="18"/>
              <w:rPr>
                <w:rFonts w:ascii="Arial" w:eastAsia="Lato" w:hAnsi="Arial" w:cs="Arial"/>
                <w:sz w:val="24"/>
                <w:szCs w:val="24"/>
              </w:rPr>
            </w:pPr>
          </w:p>
          <w:p w14:paraId="4292C2C8" w14:textId="77777777" w:rsidR="00EB41DA" w:rsidRPr="00611771" w:rsidRDefault="00EB41DA" w:rsidP="00DC419A">
            <w:pPr>
              <w:widowControl w:val="0"/>
              <w:spacing w:after="0" w:line="240" w:lineRule="auto"/>
              <w:ind w:left="-198" w:firstLine="18"/>
              <w:rPr>
                <w:rFonts w:ascii="Arial" w:eastAsia="Lato" w:hAnsi="Arial" w:cs="Arial"/>
                <w:sz w:val="24"/>
                <w:szCs w:val="24"/>
              </w:rPr>
            </w:pPr>
          </w:p>
          <w:p w14:paraId="13474B4D" w14:textId="77777777" w:rsidR="00EB41DA" w:rsidRPr="00611771" w:rsidRDefault="00EB41DA" w:rsidP="00DC419A">
            <w:pPr>
              <w:widowControl w:val="0"/>
              <w:spacing w:after="0" w:line="240" w:lineRule="auto"/>
              <w:ind w:left="-198" w:firstLine="18"/>
              <w:rPr>
                <w:rFonts w:ascii="Arial" w:eastAsia="Lato" w:hAnsi="Arial" w:cs="Arial"/>
                <w:sz w:val="24"/>
                <w:szCs w:val="24"/>
              </w:rPr>
            </w:pPr>
          </w:p>
          <w:p w14:paraId="312077E1" w14:textId="77777777" w:rsidR="00EB41DA" w:rsidRPr="00611771" w:rsidRDefault="00EB41DA" w:rsidP="00DC419A">
            <w:pPr>
              <w:widowControl w:val="0"/>
              <w:spacing w:after="0" w:line="240" w:lineRule="auto"/>
              <w:ind w:left="-198" w:firstLine="18"/>
              <w:rPr>
                <w:rFonts w:ascii="Arial" w:eastAsia="Lato" w:hAnsi="Arial" w:cs="Arial"/>
                <w:sz w:val="24"/>
                <w:szCs w:val="24"/>
              </w:rPr>
            </w:pPr>
          </w:p>
          <w:p w14:paraId="45A3C157" w14:textId="77777777" w:rsidR="00EB41DA" w:rsidRPr="00611771" w:rsidRDefault="00EB41DA" w:rsidP="00DC419A">
            <w:pPr>
              <w:widowControl w:val="0"/>
              <w:spacing w:after="0" w:line="240" w:lineRule="auto"/>
              <w:ind w:left="-198" w:firstLine="18"/>
              <w:rPr>
                <w:rFonts w:ascii="Arial" w:eastAsia="Lato" w:hAnsi="Arial" w:cs="Arial"/>
                <w:sz w:val="24"/>
                <w:szCs w:val="24"/>
              </w:rPr>
            </w:pPr>
          </w:p>
        </w:tc>
      </w:tr>
    </w:tbl>
    <w:p w14:paraId="4978DC13" w14:textId="77777777" w:rsidR="00EB41DA" w:rsidRPr="00611771" w:rsidRDefault="00841708" w:rsidP="000222CF">
      <w:pPr>
        <w:spacing w:before="240" w:after="240" w:line="240" w:lineRule="auto"/>
        <w:ind w:left="-18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3. Reflexiona sobre la estabilidad y el cambio</w:t>
      </w:r>
    </w:p>
    <w:p w14:paraId="3C9FAE2D" w14:textId="77777777" w:rsidR="00EB41DA" w:rsidRPr="00611771" w:rsidRDefault="00841708" w:rsidP="00DC419A">
      <w:pPr>
        <w:spacing w:before="240" w:line="240" w:lineRule="auto"/>
        <w:ind w:left="9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Considera cómo los cambios graduales en el medio ambiente pueden afectar a la salud humana a lo largo del tiempo.</w:t>
      </w:r>
    </w:p>
    <w:p w14:paraId="54E9D60E" w14:textId="77777777" w:rsidR="00EB41DA" w:rsidRPr="00611771" w:rsidRDefault="00841708" w:rsidP="00DC419A">
      <w:pPr>
        <w:numPr>
          <w:ilvl w:val="0"/>
          <w:numId w:val="11"/>
        </w:numPr>
        <w:spacing w:line="240" w:lineRule="auto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lastRenderedPageBreak/>
        <w:t>¿Cómo podría cambiar la salud si los niveles de gases de efecto invernadero siguen aumentando?</w:t>
      </w:r>
    </w:p>
    <w:p w14:paraId="29C5AB88" w14:textId="77777777" w:rsidR="00EB41DA" w:rsidRPr="00611771" w:rsidRDefault="00841708" w:rsidP="00DC419A">
      <w:pPr>
        <w:numPr>
          <w:ilvl w:val="0"/>
          <w:numId w:val="11"/>
        </w:numPr>
        <w:spacing w:line="240" w:lineRule="auto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¿Qué medidas podrían tomar las personas para mantener más estables los resultados en materia de salud, incluso si el clima cambia?</w:t>
      </w:r>
    </w:p>
    <w:p w14:paraId="1F524F15" w14:textId="77777777" w:rsidR="00EB41DA" w:rsidRPr="00611771" w:rsidRDefault="00841708" w:rsidP="00DC419A">
      <w:pPr>
        <w:spacing w:before="240" w:after="240" w:line="240" w:lineRule="auto"/>
        <w:ind w:left="9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Mis reflexiones:</w:t>
      </w:r>
    </w:p>
    <w:tbl>
      <w:tblPr>
        <w:tblStyle w:val="af1"/>
        <w:tblW w:w="936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60"/>
      </w:tblGrid>
      <w:tr w:rsidR="00EB41DA" w:rsidRPr="00611771" w14:paraId="4A4BE70E" w14:textId="77777777">
        <w:tc>
          <w:tcPr>
            <w:tcW w:w="93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B0A7D4" w14:textId="77777777" w:rsidR="00EB41DA" w:rsidRPr="00611771" w:rsidRDefault="00841708" w:rsidP="00DC419A">
            <w:pPr>
              <w:widowControl w:val="0"/>
              <w:spacing w:after="0" w:line="240" w:lineRule="auto"/>
              <w:ind w:left="162"/>
              <w:rPr>
                <w:rFonts w:ascii="Arial" w:eastAsia="Lato" w:hAnsi="Arial" w:cs="Arial"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sz w:val="24"/>
                <w:szCs w:val="24"/>
              </w:rPr>
              <w:t>1.</w:t>
            </w:r>
          </w:p>
          <w:p w14:paraId="1B2349A2" w14:textId="77777777" w:rsidR="00EB41DA" w:rsidRPr="00611771" w:rsidRDefault="00EB41DA" w:rsidP="00DC419A">
            <w:pPr>
              <w:widowControl w:val="0"/>
              <w:spacing w:after="0" w:line="240" w:lineRule="auto"/>
              <w:ind w:left="162"/>
              <w:rPr>
                <w:rFonts w:ascii="Arial" w:eastAsia="Lato" w:hAnsi="Arial" w:cs="Arial"/>
                <w:sz w:val="24"/>
                <w:szCs w:val="24"/>
              </w:rPr>
            </w:pPr>
          </w:p>
          <w:p w14:paraId="33CC889F" w14:textId="77777777" w:rsidR="00EB41DA" w:rsidRPr="00611771" w:rsidRDefault="00EB41DA" w:rsidP="00DC419A">
            <w:pPr>
              <w:widowControl w:val="0"/>
              <w:spacing w:after="0" w:line="240" w:lineRule="auto"/>
              <w:ind w:left="162"/>
              <w:rPr>
                <w:rFonts w:ascii="Arial" w:eastAsia="Lato" w:hAnsi="Arial" w:cs="Arial"/>
                <w:sz w:val="24"/>
                <w:szCs w:val="24"/>
              </w:rPr>
            </w:pPr>
          </w:p>
          <w:p w14:paraId="48A1FB27" w14:textId="77777777" w:rsidR="00EB41DA" w:rsidRPr="00611771" w:rsidRDefault="00EB41DA" w:rsidP="00DC419A">
            <w:pPr>
              <w:widowControl w:val="0"/>
              <w:spacing w:after="0" w:line="240" w:lineRule="auto"/>
              <w:ind w:left="162"/>
              <w:rPr>
                <w:rFonts w:ascii="Arial" w:eastAsia="Lato" w:hAnsi="Arial" w:cs="Arial"/>
                <w:sz w:val="24"/>
                <w:szCs w:val="24"/>
              </w:rPr>
            </w:pPr>
          </w:p>
          <w:p w14:paraId="092CD446" w14:textId="77777777" w:rsidR="00EB41DA" w:rsidRPr="00611771" w:rsidRDefault="00EB41DA" w:rsidP="00DC419A">
            <w:pPr>
              <w:widowControl w:val="0"/>
              <w:spacing w:after="0" w:line="240" w:lineRule="auto"/>
              <w:ind w:left="162"/>
              <w:rPr>
                <w:rFonts w:ascii="Arial" w:eastAsia="Lato" w:hAnsi="Arial" w:cs="Arial"/>
                <w:sz w:val="24"/>
                <w:szCs w:val="24"/>
              </w:rPr>
            </w:pPr>
          </w:p>
          <w:p w14:paraId="17D83163" w14:textId="77777777" w:rsidR="00EB41DA" w:rsidRPr="00611771" w:rsidRDefault="00EB41DA" w:rsidP="00DC419A">
            <w:pPr>
              <w:widowControl w:val="0"/>
              <w:spacing w:after="0" w:line="240" w:lineRule="auto"/>
              <w:ind w:left="162"/>
              <w:rPr>
                <w:rFonts w:ascii="Arial" w:eastAsia="Lato" w:hAnsi="Arial" w:cs="Arial"/>
                <w:sz w:val="24"/>
                <w:szCs w:val="24"/>
              </w:rPr>
            </w:pPr>
          </w:p>
          <w:p w14:paraId="5BEB6008" w14:textId="77777777" w:rsidR="00EB41DA" w:rsidRPr="00611771" w:rsidRDefault="00841708" w:rsidP="00DC419A">
            <w:pPr>
              <w:widowControl w:val="0"/>
              <w:spacing w:after="0" w:line="240" w:lineRule="auto"/>
              <w:ind w:left="162"/>
              <w:rPr>
                <w:rFonts w:ascii="Arial" w:eastAsia="Lato" w:hAnsi="Arial" w:cs="Arial"/>
                <w:sz w:val="24"/>
                <w:szCs w:val="24"/>
              </w:rPr>
            </w:pPr>
            <w:r w:rsidRPr="00611771">
              <w:rPr>
                <w:rFonts w:ascii="Arial" w:eastAsia="Lato" w:hAnsi="Arial" w:cs="Arial"/>
                <w:sz w:val="24"/>
                <w:szCs w:val="24"/>
              </w:rPr>
              <w:t>2.</w:t>
            </w:r>
          </w:p>
          <w:p w14:paraId="6FCFEE2B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16F0CA9B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  <w:p w14:paraId="2E994DD6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eastAsia="Lato" w:hAnsi="Arial" w:cs="Arial"/>
                <w:sz w:val="24"/>
                <w:szCs w:val="24"/>
              </w:rPr>
            </w:pPr>
          </w:p>
        </w:tc>
      </w:tr>
    </w:tbl>
    <w:p w14:paraId="4D6611F3" w14:textId="2D5426EF" w:rsidR="00FB2BBF" w:rsidRDefault="000222CF" w:rsidP="00FB2BBF">
      <w:pPr>
        <w:spacing w:before="240" w:after="240"/>
        <w:ind w:left="-274"/>
        <w:rPr>
          <w:rFonts w:ascii="Arial" w:eastAsia="Lato Black" w:hAnsi="Arial" w:cs="Arial"/>
          <w:b/>
          <w:bCs/>
          <w:sz w:val="44"/>
          <w:szCs w:val="44"/>
        </w:rPr>
      </w:pPr>
      <w:bookmarkStart w:id="3" w:name="_heading=h.mxlqbgl9uvqk" w:colFirst="0" w:colLast="0"/>
      <w:bookmarkEnd w:id="3"/>
      <w:r>
        <w:rPr>
          <w:rFonts w:ascii="Arial" w:eastAsia="Lato Black" w:hAnsi="Arial" w:cs="Arial"/>
          <w:b/>
          <w:bCs/>
          <w:sz w:val="44"/>
          <w:szCs w:val="44"/>
        </w:rPr>
        <w:br w:type="page"/>
      </w:r>
      <w:r w:rsidR="00841708" w:rsidRPr="00FB2BBF">
        <w:rPr>
          <w:rFonts w:ascii="Arial" w:eastAsia="Lato Black" w:hAnsi="Arial" w:cs="Arial"/>
          <w:b/>
          <w:bCs/>
          <w:sz w:val="44"/>
          <w:szCs w:val="44"/>
        </w:rPr>
        <w:lastRenderedPageBreak/>
        <w:t>Folleto 4: Formas de reducir las emisiones de gases de efecto invernadero</w:t>
      </w:r>
    </w:p>
    <w:p w14:paraId="720B2FE4" w14:textId="11FB61E3" w:rsidR="00EB41DA" w:rsidRPr="00611771" w:rsidRDefault="00FB2BBF" w:rsidP="00FB2BBF">
      <w:pPr>
        <w:spacing w:after="240"/>
        <w:ind w:left="-270"/>
        <w:rPr>
          <w:rFonts w:ascii="Arial" w:hAnsi="Arial" w:cs="Arial"/>
          <w:sz w:val="24"/>
          <w:szCs w:val="24"/>
        </w:rPr>
      </w:pPr>
      <w:r w:rsidRPr="00611771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1" behindDoc="0" locked="0" layoutInCell="1" hidden="0" allowOverlap="1" wp14:anchorId="125918AF" wp14:editId="3F166ED3">
                <wp:simplePos x="0" y="0"/>
                <wp:positionH relativeFrom="column">
                  <wp:posOffset>-174522</wp:posOffset>
                </wp:positionH>
                <wp:positionV relativeFrom="paragraph">
                  <wp:posOffset>6321896</wp:posOffset>
                </wp:positionV>
                <wp:extent cx="6431424" cy="865505"/>
                <wp:effectExtent l="0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31424" cy="865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F71CF01" w14:textId="77777777" w:rsidR="00EB41DA" w:rsidRDefault="00841708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Lato" w:eastAsia="Lato" w:hAnsi="Lato" w:cs="Lato"/>
                                <w:b/>
                                <w:color w:val="000000"/>
                                <w:sz w:val="24"/>
                              </w:rPr>
                              <w:t>Figura 2</w:t>
                            </w:r>
                            <w:r>
                              <w:rPr>
                                <w:rFonts w:ascii="Lato" w:eastAsia="Lato" w:hAnsi="Lato" w:cs="Lato"/>
                                <w:color w:val="000000"/>
                                <w:sz w:val="24"/>
                              </w:rPr>
                              <w:t xml:space="preserve">. Abundancia media global de dos gases de efecto invernadero: dióxido de carbono y óxido nitroso, consultado en: </w:t>
                            </w:r>
                            <w:r>
                              <w:rPr>
                                <w:color w:val="0000FF"/>
                                <w:sz w:val="24"/>
                                <w:u w:val="single"/>
                              </w:rPr>
                              <w:t xml:space="preserve">https://research.noaa.gov/article/ArtMID/587/ArticleID/2997/NOAA-index-tracks-how-greenhouse-gas-pollution-amplified-global-warming-in-2022 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5918AF" id="Rectangle 8" o:spid="_x0000_s1026" style="position:absolute;left:0;text-align:left;margin-left:-13.75pt;margin-top:497.8pt;width:506.4pt;height:68.1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" stroked="f">
                <v:textbox inset="2.53958mm,1.2694mm,2.53958mm,1.2694mm">
                  <w:txbxContent>
                    <w:p w14:paraId="2F71CF01" w14:textId="77777777" w:rsidR="00EB41DA" w:rsidRDefault="00841708">
                      <w:pPr>
                        <w:spacing w:line="258" w:lineRule="auto"/>
                        <w:textDirection w:val="btLr"/>
                      </w:pPr>
                      <w:r>
                        <w:rPr>
                          <w:rFonts w:ascii="Lato" w:eastAsia="Lato" w:hAnsi="Lato" w:cs="Lato"/>
                          <w:b/>
                          <w:color w:val="000000"/>
                          <w:sz w:val="24"/>
                        </w:rPr>
                        <w:t>Figura 2</w:t>
                      </w:r>
                      <w:r>
                        <w:rPr>
                          <w:rFonts w:ascii="Lato" w:eastAsia="Lato" w:hAnsi="Lato" w:cs="Lato"/>
                          <w:color w:val="000000"/>
                          <w:sz w:val="24"/>
                        </w:rPr>
                        <w:t xml:space="preserve">. Abundancia media global de dos gases de efecto invernadero: dióxido de carbono y óxido nitroso, consultado en: </w:t>
                      </w:r>
                      <w:r>
                        <w:rPr>
                          <w:color w:val="0000FF"/>
                          <w:sz w:val="24"/>
                          <w:u w:val="single"/>
                        </w:rPr>
                        <w:t xml:space="preserve">https://research.noaa.gov/article/ArtMID/587/ArticleID/2997/NOAA-index-tracks-how-greenhouse-gas-pollution-amplified-global-warming-in-2022 </w:t>
                      </w:r>
                    </w:p>
                  </w:txbxContent>
                </v:textbox>
              </v:rect>
            </w:pict>
          </mc:Fallback>
        </mc:AlternateContent>
      </w:r>
      <w:r w:rsidRPr="00611771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8240" behindDoc="0" locked="0" layoutInCell="1" hidden="0" allowOverlap="1" wp14:anchorId="09FBEE1C" wp14:editId="7D86E10F">
            <wp:simplePos x="0" y="0"/>
            <wp:positionH relativeFrom="margin">
              <wp:posOffset>-82550</wp:posOffset>
            </wp:positionH>
            <wp:positionV relativeFrom="margin">
              <wp:posOffset>4475787</wp:posOffset>
            </wp:positionV>
            <wp:extent cx="6607810" cy="2574290"/>
            <wp:effectExtent l="0" t="0" r="0" b="3810"/>
            <wp:wrapNone/>
            <wp:docPr id="10" name="image2.png" descr="A picture containing text, plot, line, diagram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A picture containing text, plot, line, diagram&#10;&#10;Description automatically generated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07810" cy="25742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sz w:val="32"/>
          <w:szCs w:val="32"/>
        </w:rPr>
        <w:tab/>
      </w:r>
      <w:r w:rsidRPr="00611771">
        <w:rPr>
          <w:rFonts w:ascii="Arial" w:hAnsi="Arial" w:cs="Arial"/>
          <w:noProof/>
          <w:sz w:val="24"/>
          <w:szCs w:val="24"/>
        </w:rPr>
        <w:drawing>
          <wp:inline distT="0" distB="0" distL="114300" distR="114300" wp14:anchorId="4AF5BBF1" wp14:editId="7B941DCC">
            <wp:extent cx="6370286" cy="3004107"/>
            <wp:effectExtent l="0" t="0" r="0" b="0"/>
            <wp:docPr id="12" name="image1.gif" descr="A picture containing text, screenshot, line, plot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gif" descr="A picture containing text, screenshot, line, plot&#10;&#10;Description automatically generated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70286" cy="300410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611771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inline distT="45720" distB="45720" distL="114300" distR="114300" wp14:anchorId="59F2FF2A" wp14:editId="5A33DAAE">
                <wp:extent cx="5776896" cy="579719"/>
                <wp:effectExtent l="0" t="0" r="0" b="0"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412750" y="3495600"/>
                          <a:ext cx="5866500" cy="56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6243943" w14:textId="77777777" w:rsidR="00EB41DA" w:rsidRDefault="00841708">
                            <w:pPr>
                              <w:spacing w:line="258" w:lineRule="auto"/>
                              <w:textDirection w:val="btLr"/>
                            </w:pPr>
                            <w:r>
                              <w:rPr>
                                <w:rFonts w:ascii="Lato" w:eastAsia="Lato" w:hAnsi="Lato" w:cs="Lato"/>
                                <w:b/>
                                <w:color w:val="000000"/>
                                <w:sz w:val="24"/>
                              </w:rPr>
                              <w:t xml:space="preserve">Figura 1. </w:t>
                            </w:r>
                            <w:r>
                              <w:rPr>
                                <w:rFonts w:ascii="Lato" w:eastAsia="Lato" w:hAnsi="Lato" w:cs="Lato"/>
                                <w:color w:val="000000"/>
                                <w:sz w:val="24"/>
                              </w:rPr>
                              <w:t xml:space="preserve">Registro de temperaturas globales – actualizado en febrero de 2023, consultado en: </w:t>
                            </w:r>
                            <w:r>
                              <w:rPr>
                                <w:rFonts w:ascii="Lato" w:eastAsia="Lato" w:hAnsi="Lato" w:cs="Lato"/>
                                <w:color w:val="0000FF"/>
                                <w:sz w:val="24"/>
                                <w:u w:val="single"/>
                              </w:rPr>
                              <w:t>https://www.uea.ac.uk/groups-and-centres/climatic-research-unit</w:t>
                            </w:r>
                            <w:r>
                              <w:rPr>
                                <w:rFonts w:ascii="Lato" w:eastAsia="Lato" w:hAnsi="Lato" w:cs="Lato"/>
                                <w:color w:val="0000FF"/>
                                <w:sz w:val="24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spcFirstLastPara="1" wrap="square" lIns="91425" tIns="91425" rIns="91425" bIns="91425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9F2FF2A" id="Rectangle 9" o:spid="_x0000_s1027" style="width:454.85pt;height:45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" filled="f" stroked="f">
                <v:textbox inset="2.53958mm,2.53958mm,2.53958mm,2.53958mm">
                  <w:txbxContent>
                    <w:p w14:paraId="46243943" w14:textId="77777777" w:rsidR="00EB41DA" w:rsidRDefault="00841708">
                      <w:pPr>
                        <w:spacing w:line="258" w:lineRule="auto"/>
                        <w:textDirection w:val="btLr"/>
                      </w:pPr>
                      <w:r>
                        <w:rPr>
                          <w:rFonts w:ascii="Lato" w:eastAsia="Lato" w:hAnsi="Lato" w:cs="Lato"/>
                          <w:b/>
                          <w:color w:val="000000"/>
                          <w:sz w:val="24"/>
                        </w:rPr>
                        <w:t xml:space="preserve">Figura 1. </w:t>
                      </w:r>
                      <w:r>
                        <w:rPr>
                          <w:rFonts w:ascii="Lato" w:eastAsia="Lato" w:hAnsi="Lato" w:cs="Lato"/>
                          <w:color w:val="000000"/>
                          <w:sz w:val="24"/>
                        </w:rPr>
                        <w:t xml:space="preserve">Registro de temperaturas globales – actualizado en febrero de 2023, consultado en: </w:t>
                      </w:r>
                      <w:r>
                        <w:rPr>
                          <w:rFonts w:ascii="Lato" w:eastAsia="Lato" w:hAnsi="Lato" w:cs="Lato"/>
                          <w:color w:val="0000FF"/>
                          <w:sz w:val="24"/>
                          <w:u w:val="single"/>
                        </w:rPr>
                        <w:t>https://www.uea.ac.uk/groups-and-centres/climatic-research-unit</w:t>
                      </w:r>
                      <w:r>
                        <w:rPr>
                          <w:rFonts w:ascii="Lato" w:eastAsia="Lato" w:hAnsi="Lato" w:cs="Lato"/>
                          <w:color w:val="0000FF"/>
                          <w:sz w:val="24"/>
                        </w:rPr>
                        <w:t xml:space="preserve">. 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  <w:r w:rsidRPr="00611771">
        <w:rPr>
          <w:rFonts w:ascii="Arial" w:hAnsi="Arial" w:cs="Arial"/>
        </w:rPr>
        <w:br w:type="page"/>
      </w:r>
    </w:p>
    <w:p w14:paraId="5921A9AC" w14:textId="77777777" w:rsidR="00EB41DA" w:rsidRPr="00611771" w:rsidRDefault="00841708" w:rsidP="00FB2BBF">
      <w:pPr>
        <w:ind w:left="-27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lastRenderedPageBreak/>
        <w:t>Según un informe anual de la Administración Nacional Oceánica y Atmosférica (NOAA), la contaminación por gases de efecto invernadero procedente de la actividad humana retuvo un 49 % más de calor en la atmósfera durante 2022 que esos mismos gases en 1990 (</w:t>
      </w:r>
      <w:hyperlink r:id="rId15">
        <w:r w:rsidR="00EB41DA" w:rsidRPr="00611771">
          <w:rPr>
            <w:rFonts w:ascii="Arial" w:eastAsia="Lato" w:hAnsi="Arial" w:cs="Arial"/>
            <w:sz w:val="24"/>
            <w:szCs w:val="24"/>
            <w:u w:val="single"/>
          </w:rPr>
          <w:t>NOAA</w:t>
        </w:r>
      </w:hyperlink>
      <w:r w:rsidRPr="00611771">
        <w:rPr>
          <w:rFonts w:ascii="Arial" w:eastAsia="Lato" w:hAnsi="Arial" w:cs="Arial"/>
          <w:sz w:val="24"/>
          <w:szCs w:val="24"/>
        </w:rPr>
        <w:t xml:space="preserve">).      </w:t>
      </w:r>
    </w:p>
    <w:p w14:paraId="216FE32E" w14:textId="522644BC" w:rsidR="00EB41DA" w:rsidRPr="00611771" w:rsidRDefault="00841708" w:rsidP="00FB2BBF">
      <w:pPr>
        <w:pBdr>
          <w:top w:val="nil"/>
          <w:left w:val="nil"/>
          <w:bottom w:val="nil"/>
          <w:right w:val="nil"/>
          <w:between w:val="nil"/>
        </w:pBdr>
        <w:tabs>
          <w:tab w:val="right" w:leader="underscore" w:pos="10080"/>
        </w:tabs>
        <w:spacing w:after="0"/>
        <w:ind w:left="-270"/>
        <w:rPr>
          <w:rFonts w:ascii="Arial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 xml:space="preserve">Utilizando el siguiente gráfico de la Agencia de Protección Ambiental (EPA), </w:t>
      </w:r>
      <w:r w:rsidRPr="00611771">
        <w:rPr>
          <w:rFonts w:ascii="Arial" w:eastAsia="Lato" w:hAnsi="Arial" w:cs="Arial"/>
          <w:b/>
          <w:bCs/>
          <w:sz w:val="24"/>
          <w:szCs w:val="24"/>
        </w:rPr>
        <w:t>¿qué porcentaje del total de emisiones de gases de efecto invernadero de EE. UU. genera el sector del transporte?</w:t>
      </w:r>
      <w:r w:rsidRPr="00611771">
        <w:rPr>
          <w:rFonts w:ascii="Arial" w:hAnsi="Arial" w:cs="Arial"/>
          <w:sz w:val="24"/>
          <w:szCs w:val="24"/>
        </w:rPr>
        <w:t xml:space="preserve"> </w:t>
      </w:r>
      <w:r w:rsidR="00FB2BBF">
        <w:rPr>
          <w:rFonts w:ascii="Arial" w:hAnsi="Arial" w:cs="Arial"/>
          <w:sz w:val="24"/>
          <w:szCs w:val="24"/>
        </w:rPr>
        <w:tab/>
      </w:r>
    </w:p>
    <w:p w14:paraId="5C6B0EE3" w14:textId="1E1CC438" w:rsidR="00EB41DA" w:rsidRPr="00611771" w:rsidRDefault="00EB41DA" w:rsidP="00FB2BBF">
      <w:pPr>
        <w:pBdr>
          <w:top w:val="nil"/>
          <w:left w:val="nil"/>
          <w:bottom w:val="nil"/>
          <w:right w:val="nil"/>
          <w:between w:val="nil"/>
        </w:pBdr>
        <w:spacing w:after="0"/>
        <w:ind w:left="-270"/>
        <w:rPr>
          <w:rFonts w:ascii="Arial" w:hAnsi="Arial" w:cs="Arial"/>
          <w:sz w:val="24"/>
          <w:szCs w:val="24"/>
        </w:rPr>
      </w:pPr>
    </w:p>
    <w:p w14:paraId="1226F6A1" w14:textId="1F927E71" w:rsidR="00EB41DA" w:rsidRDefault="00FB2BBF" w:rsidP="00FB2BBF">
      <w:pPr>
        <w:pBdr>
          <w:top w:val="nil"/>
          <w:left w:val="nil"/>
          <w:bottom w:val="nil"/>
          <w:right w:val="nil"/>
          <w:between w:val="nil"/>
        </w:pBdr>
        <w:ind w:left="-27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58242" behindDoc="0" locked="0" layoutInCell="1" hidden="0" allowOverlap="1" wp14:anchorId="580C5E60" wp14:editId="28922BBC">
            <wp:simplePos x="0" y="0"/>
            <wp:positionH relativeFrom="page">
              <wp:posOffset>3942715</wp:posOffset>
            </wp:positionH>
            <wp:positionV relativeFrom="page">
              <wp:posOffset>3029257</wp:posOffset>
            </wp:positionV>
            <wp:extent cx="2949575" cy="2487295"/>
            <wp:effectExtent l="0" t="0" r="0" b="1905"/>
            <wp:wrapSquare wrapText="bothSides" distT="0" distB="0" distL="114300" distR="114300"/>
            <wp:docPr id="14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 rotWithShape="1">
                    <a:blip r:embed="rId16"/>
                    <a:srcRect l="13003" t="12481" r="6165" b="27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575" cy="2487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11771">
        <w:rPr>
          <w:rFonts w:ascii="Arial" w:eastAsia="Lato" w:hAnsi="Arial" w:cs="Arial"/>
          <w:sz w:val="24"/>
          <w:szCs w:val="24"/>
        </w:rPr>
        <w:t>Las emisiones de gases de efecto invernadero del transporte provienen principalmente de</w:t>
      </w:r>
      <w:r>
        <w:rPr>
          <w:rFonts w:ascii="Arial" w:eastAsia="Lato" w:hAnsi="Arial" w:cs="Arial"/>
          <w:sz w:val="24"/>
          <w:szCs w:val="24"/>
        </w:rPr>
        <w:br/>
      </w:r>
      <w:r w:rsidRPr="00611771">
        <w:rPr>
          <w:rFonts w:ascii="Arial" w:eastAsia="Lato" w:hAnsi="Arial" w:cs="Arial"/>
          <w:sz w:val="24"/>
          <w:szCs w:val="24"/>
        </w:rPr>
        <w:t xml:space="preserve">la quema de combustibles fósiles para nuestros automóviles, camiones, barcos, trenes y </w:t>
      </w:r>
      <w:r>
        <w:rPr>
          <w:rFonts w:ascii="Arial" w:eastAsia="Lato" w:hAnsi="Arial" w:cs="Arial"/>
          <w:sz w:val="24"/>
          <w:szCs w:val="24"/>
        </w:rPr>
        <w:br/>
      </w:r>
      <w:r w:rsidRPr="00611771">
        <w:rPr>
          <w:rFonts w:ascii="Arial" w:eastAsia="Lato" w:hAnsi="Arial" w:cs="Arial"/>
          <w:sz w:val="24"/>
          <w:szCs w:val="24"/>
        </w:rPr>
        <w:t>aviones (</w:t>
      </w:r>
      <w:hyperlink r:id="rId17">
        <w:r w:rsidR="00EB41DA" w:rsidRPr="00611771">
          <w:rPr>
            <w:rFonts w:ascii="Arial" w:eastAsia="Lato" w:hAnsi="Arial" w:cs="Arial"/>
            <w:sz w:val="24"/>
            <w:szCs w:val="24"/>
            <w:u w:val="single"/>
          </w:rPr>
          <w:t>EPA</w:t>
        </w:r>
      </w:hyperlink>
      <w:r w:rsidRPr="00611771">
        <w:rPr>
          <w:rFonts w:ascii="Arial" w:eastAsia="Lato" w:hAnsi="Arial" w:cs="Arial"/>
          <w:sz w:val="24"/>
          <w:szCs w:val="24"/>
        </w:rPr>
        <w:t xml:space="preserve">). </w:t>
      </w:r>
    </w:p>
    <w:tbl>
      <w:tblPr>
        <w:tblStyle w:val="af2"/>
        <w:tblpPr w:leftFromText="180" w:rightFromText="180" w:vertAnchor="text" w:horzAnchor="margin" w:tblpX="-280" w:tblpY="41"/>
        <w:tblW w:w="498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984"/>
      </w:tblGrid>
      <w:tr w:rsidR="00FB2BBF" w:rsidRPr="00611771" w14:paraId="6D604E55" w14:textId="77777777" w:rsidTr="00FB2BBF">
        <w:tc>
          <w:tcPr>
            <w:tcW w:w="4984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5CCDC7" w14:textId="77777777" w:rsidR="00FB2BBF" w:rsidRPr="00FB2BBF" w:rsidRDefault="00FB2BBF" w:rsidP="00FB2BBF">
            <w:pPr>
              <w:widowControl w:val="0"/>
              <w:spacing w:after="120" w:line="240" w:lineRule="auto"/>
              <w:ind w:left="162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FB2BBF">
              <w:rPr>
                <w:rFonts w:ascii="Arial" w:eastAsia="Lato" w:hAnsi="Arial" w:cs="Arial"/>
                <w:b/>
                <w:bCs/>
                <w:sz w:val="24"/>
                <w:szCs w:val="24"/>
              </w:rPr>
              <w:t>Transporte: 28 %</w:t>
            </w:r>
          </w:p>
          <w:p w14:paraId="684F10E6" w14:textId="77777777" w:rsidR="00FB2BBF" w:rsidRPr="00FB2BBF" w:rsidRDefault="00FB2BBF" w:rsidP="00FB2BBF">
            <w:pPr>
              <w:pStyle w:val="ListParagraph"/>
              <w:widowControl w:val="0"/>
              <w:numPr>
                <w:ilvl w:val="0"/>
                <w:numId w:val="12"/>
              </w:numPr>
              <w:spacing w:after="120" w:line="240" w:lineRule="auto"/>
              <w:rPr>
                <w:rFonts w:ascii="Arial" w:eastAsia="Lato" w:hAnsi="Arial" w:cs="Arial"/>
              </w:rPr>
            </w:pPr>
            <w:r w:rsidRPr="00FB2BBF">
              <w:rPr>
                <w:rFonts w:ascii="Arial" w:eastAsia="Lato" w:hAnsi="Arial" w:cs="Arial"/>
              </w:rPr>
              <w:t>Coches, camiones y autobuses que funcionan con gasolina o diésel</w:t>
            </w:r>
          </w:p>
          <w:p w14:paraId="3C483DF1" w14:textId="77777777" w:rsidR="00FB2BBF" w:rsidRPr="00FB2BBF" w:rsidRDefault="00FB2BBF" w:rsidP="00FB2BBF">
            <w:pPr>
              <w:pStyle w:val="ListParagraph"/>
              <w:widowControl w:val="0"/>
              <w:numPr>
                <w:ilvl w:val="0"/>
                <w:numId w:val="12"/>
              </w:numPr>
              <w:spacing w:after="120" w:line="240" w:lineRule="auto"/>
              <w:rPr>
                <w:rFonts w:ascii="Arial" w:eastAsia="Lato" w:hAnsi="Arial" w:cs="Arial"/>
              </w:rPr>
            </w:pPr>
            <w:r w:rsidRPr="00FB2BBF">
              <w:rPr>
                <w:rFonts w:ascii="Arial" w:eastAsia="Lato" w:hAnsi="Arial" w:cs="Arial"/>
              </w:rPr>
              <w:t>Aviones que transportan personas y paquetes</w:t>
            </w:r>
          </w:p>
          <w:p w14:paraId="3A7D2017" w14:textId="77777777" w:rsidR="00FB2BBF" w:rsidRPr="00FB2BBF" w:rsidRDefault="00FB2BBF" w:rsidP="00FB2BBF">
            <w:pPr>
              <w:widowControl w:val="0"/>
              <w:spacing w:after="120" w:line="240" w:lineRule="auto"/>
              <w:ind w:left="158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FB2BBF">
              <w:rPr>
                <w:rFonts w:ascii="Arial" w:eastAsia="Lato" w:hAnsi="Arial" w:cs="Arial"/>
                <w:b/>
                <w:bCs/>
                <w:sz w:val="24"/>
                <w:szCs w:val="24"/>
              </w:rPr>
              <w:t>Energía eléctrica: 25 %</w:t>
            </w:r>
          </w:p>
          <w:p w14:paraId="6D44EE84" w14:textId="77777777" w:rsidR="00FB2BBF" w:rsidRPr="00FB2BBF" w:rsidRDefault="00FB2BBF" w:rsidP="00FB2BBF">
            <w:pPr>
              <w:pStyle w:val="ListParagraph"/>
              <w:widowControl w:val="0"/>
              <w:numPr>
                <w:ilvl w:val="0"/>
                <w:numId w:val="13"/>
              </w:numPr>
              <w:spacing w:after="120" w:line="240" w:lineRule="auto"/>
              <w:rPr>
                <w:rFonts w:ascii="Arial" w:eastAsia="Lato" w:hAnsi="Arial" w:cs="Arial"/>
              </w:rPr>
            </w:pPr>
            <w:r w:rsidRPr="00FB2BBF">
              <w:rPr>
                <w:rFonts w:ascii="Arial" w:eastAsia="Lato" w:hAnsi="Arial" w:cs="Arial"/>
              </w:rPr>
              <w:t>Centrales eléctricas que queman carbón o gas natural para producir electricidad</w:t>
            </w:r>
          </w:p>
          <w:p w14:paraId="087F27D5" w14:textId="77777777" w:rsidR="00FB2BBF" w:rsidRPr="00FB2BBF" w:rsidRDefault="00FB2BBF" w:rsidP="00FB2BBF">
            <w:pPr>
              <w:pStyle w:val="ListParagraph"/>
              <w:widowControl w:val="0"/>
              <w:numPr>
                <w:ilvl w:val="0"/>
                <w:numId w:val="13"/>
              </w:numPr>
              <w:spacing w:after="120" w:line="240" w:lineRule="auto"/>
              <w:rPr>
                <w:rFonts w:ascii="Arial" w:eastAsia="Lato" w:hAnsi="Arial" w:cs="Arial"/>
              </w:rPr>
            </w:pPr>
            <w:r w:rsidRPr="00FB2BBF">
              <w:rPr>
                <w:rFonts w:ascii="Arial" w:eastAsia="Lato" w:hAnsi="Arial" w:cs="Arial"/>
              </w:rPr>
              <w:t>La electricidad que utilizamos para encender luces, televisores y ordenadores</w:t>
            </w:r>
          </w:p>
          <w:p w14:paraId="1127BCD2" w14:textId="77777777" w:rsidR="00FB2BBF" w:rsidRPr="00FB2BBF" w:rsidRDefault="00FB2BBF" w:rsidP="00FB2BBF">
            <w:pPr>
              <w:widowControl w:val="0"/>
              <w:spacing w:after="120" w:line="240" w:lineRule="auto"/>
              <w:ind w:left="158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FB2BBF">
              <w:rPr>
                <w:rFonts w:ascii="Arial" w:eastAsia="Lato" w:hAnsi="Arial" w:cs="Arial"/>
                <w:b/>
                <w:bCs/>
                <w:sz w:val="24"/>
                <w:szCs w:val="24"/>
              </w:rPr>
              <w:t>Industria: 23 %</w:t>
            </w:r>
          </w:p>
          <w:p w14:paraId="3C837EBC" w14:textId="77777777" w:rsidR="00FB2BBF" w:rsidRPr="00FB2BBF" w:rsidRDefault="00FB2BBF" w:rsidP="00FB2BBF">
            <w:pPr>
              <w:pStyle w:val="ListParagraph"/>
              <w:widowControl w:val="0"/>
              <w:numPr>
                <w:ilvl w:val="0"/>
                <w:numId w:val="14"/>
              </w:numPr>
              <w:spacing w:after="120" w:line="240" w:lineRule="auto"/>
              <w:rPr>
                <w:rFonts w:ascii="Arial" w:eastAsia="Lato" w:hAnsi="Arial" w:cs="Arial"/>
                <w:sz w:val="24"/>
                <w:szCs w:val="24"/>
              </w:rPr>
            </w:pPr>
            <w:r w:rsidRPr="00FB2BBF">
              <w:rPr>
                <w:rFonts w:ascii="Arial" w:eastAsia="Lato" w:hAnsi="Arial" w:cs="Arial"/>
              </w:rPr>
              <w:t xml:space="preserve">Fábricas que producen artículos como ropa, juguetes o </w:t>
            </w:r>
            <w:r w:rsidRPr="00FB2BBF">
              <w:rPr>
                <w:rFonts w:ascii="Arial" w:eastAsia="Lato" w:hAnsi="Arial" w:cs="Arial"/>
                <w:sz w:val="24"/>
                <w:szCs w:val="24"/>
              </w:rPr>
              <w:t>alimentos enlatados</w:t>
            </w:r>
          </w:p>
          <w:p w14:paraId="1BA1BFDA" w14:textId="77777777" w:rsidR="00FB2BBF" w:rsidRPr="00FB2BBF" w:rsidRDefault="00FB2BBF" w:rsidP="00FB2BBF">
            <w:pPr>
              <w:pStyle w:val="ListParagraph"/>
              <w:widowControl w:val="0"/>
              <w:numPr>
                <w:ilvl w:val="0"/>
                <w:numId w:val="14"/>
              </w:numPr>
              <w:spacing w:after="120" w:line="240" w:lineRule="auto"/>
              <w:rPr>
                <w:rFonts w:ascii="Arial" w:eastAsia="Lato" w:hAnsi="Arial" w:cs="Arial"/>
                <w:sz w:val="24"/>
                <w:szCs w:val="24"/>
              </w:rPr>
            </w:pPr>
            <w:r w:rsidRPr="00FB2BBF">
              <w:rPr>
                <w:rFonts w:ascii="Arial" w:eastAsia="Lato" w:hAnsi="Arial" w:cs="Arial"/>
                <w:sz w:val="24"/>
                <w:szCs w:val="24"/>
              </w:rPr>
              <w:t xml:space="preserve">Grandes máquinas que fabrican materiales de construcción. </w:t>
            </w:r>
          </w:p>
          <w:p w14:paraId="2749C199" w14:textId="77777777" w:rsidR="00FB2BBF" w:rsidRPr="00FB2BBF" w:rsidRDefault="00FB2BBF" w:rsidP="00FB2BBF">
            <w:pPr>
              <w:widowControl w:val="0"/>
              <w:spacing w:after="120" w:line="240" w:lineRule="auto"/>
              <w:ind w:left="158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FB2BBF">
              <w:rPr>
                <w:rFonts w:ascii="Arial" w:eastAsia="Lato" w:hAnsi="Arial" w:cs="Arial"/>
                <w:b/>
                <w:bCs/>
                <w:sz w:val="24"/>
                <w:szCs w:val="24"/>
              </w:rPr>
              <w:t>Residencial y comercial: 13 %</w:t>
            </w:r>
          </w:p>
          <w:p w14:paraId="5394D549" w14:textId="77777777" w:rsidR="00FB2BBF" w:rsidRPr="00FB2BBF" w:rsidRDefault="00FB2BBF" w:rsidP="00FB2BBF">
            <w:pPr>
              <w:pStyle w:val="ListParagraph"/>
              <w:widowControl w:val="0"/>
              <w:numPr>
                <w:ilvl w:val="0"/>
                <w:numId w:val="15"/>
              </w:numPr>
              <w:spacing w:after="120" w:line="240" w:lineRule="auto"/>
              <w:rPr>
                <w:rFonts w:ascii="Arial" w:eastAsia="Lato" w:hAnsi="Arial" w:cs="Arial"/>
                <w:sz w:val="24"/>
                <w:szCs w:val="24"/>
              </w:rPr>
            </w:pPr>
            <w:r w:rsidRPr="00FB2BBF">
              <w:rPr>
                <w:rFonts w:ascii="Arial" w:eastAsia="Lato" w:hAnsi="Arial" w:cs="Arial"/>
                <w:sz w:val="24"/>
                <w:szCs w:val="24"/>
              </w:rPr>
              <w:t xml:space="preserve">Calefacción o refrigeración de nuestros hogares </w:t>
            </w:r>
          </w:p>
          <w:p w14:paraId="0FC72F09" w14:textId="77777777" w:rsidR="00FB2BBF" w:rsidRPr="00FB2BBF" w:rsidRDefault="00FB2BBF" w:rsidP="00FB2BBF">
            <w:pPr>
              <w:pStyle w:val="ListParagraph"/>
              <w:widowControl w:val="0"/>
              <w:numPr>
                <w:ilvl w:val="0"/>
                <w:numId w:val="15"/>
              </w:numPr>
              <w:spacing w:after="120" w:line="240" w:lineRule="auto"/>
              <w:rPr>
                <w:rFonts w:ascii="Arial" w:eastAsia="Lato" w:hAnsi="Arial" w:cs="Arial"/>
                <w:sz w:val="24"/>
                <w:szCs w:val="24"/>
              </w:rPr>
            </w:pPr>
            <w:r w:rsidRPr="00FB2BBF">
              <w:rPr>
                <w:rFonts w:ascii="Arial" w:eastAsia="Lato" w:hAnsi="Arial" w:cs="Arial"/>
                <w:sz w:val="24"/>
                <w:szCs w:val="24"/>
              </w:rPr>
              <w:t>Tiendas y escuelas que utilizan energía para la iluminación y los electrodomésticos</w:t>
            </w:r>
          </w:p>
          <w:p w14:paraId="676413C1" w14:textId="77777777" w:rsidR="00FB2BBF" w:rsidRPr="00FB2BBF" w:rsidRDefault="00FB2BBF" w:rsidP="00FB2BBF">
            <w:pPr>
              <w:widowControl w:val="0"/>
              <w:spacing w:after="120" w:line="240" w:lineRule="auto"/>
              <w:ind w:left="158"/>
              <w:rPr>
                <w:rFonts w:ascii="Arial" w:eastAsia="Lato" w:hAnsi="Arial" w:cs="Arial"/>
                <w:b/>
                <w:bCs/>
                <w:sz w:val="24"/>
                <w:szCs w:val="24"/>
              </w:rPr>
            </w:pPr>
            <w:r w:rsidRPr="00FB2BBF">
              <w:rPr>
                <w:rFonts w:ascii="Arial" w:eastAsia="Lato" w:hAnsi="Arial" w:cs="Arial"/>
                <w:b/>
                <w:bCs/>
                <w:sz w:val="24"/>
                <w:szCs w:val="24"/>
              </w:rPr>
              <w:t>Agricultura: 10 %</w:t>
            </w:r>
          </w:p>
          <w:p w14:paraId="0556C8C1" w14:textId="77777777" w:rsidR="00FB2BBF" w:rsidRPr="00FB2BBF" w:rsidRDefault="00FB2BBF" w:rsidP="00FB2BBF">
            <w:pPr>
              <w:pStyle w:val="ListParagraph"/>
              <w:widowControl w:val="0"/>
              <w:numPr>
                <w:ilvl w:val="0"/>
                <w:numId w:val="16"/>
              </w:numPr>
              <w:spacing w:after="120" w:line="240" w:lineRule="auto"/>
              <w:rPr>
                <w:rFonts w:ascii="Arial" w:eastAsia="Lato" w:hAnsi="Arial" w:cs="Arial"/>
              </w:rPr>
            </w:pPr>
            <w:r w:rsidRPr="00FB2BBF">
              <w:rPr>
                <w:rFonts w:ascii="Arial" w:eastAsia="Lato" w:hAnsi="Arial" w:cs="Arial"/>
              </w:rPr>
              <w:t>Tractores y otras máquinas agrícolas que utilizan combustible</w:t>
            </w:r>
          </w:p>
        </w:tc>
      </w:tr>
    </w:tbl>
    <w:p w14:paraId="449CFC24" w14:textId="77777777" w:rsidR="00FB2BBF" w:rsidRDefault="00FB2BBF" w:rsidP="00611771">
      <w:pPr>
        <w:ind w:left="-180"/>
        <w:rPr>
          <w:rFonts w:ascii="Arial" w:eastAsia="Lato" w:hAnsi="Arial" w:cs="Arial"/>
          <w:b/>
          <w:bCs/>
          <w:sz w:val="24"/>
          <w:szCs w:val="24"/>
        </w:rPr>
      </w:pPr>
    </w:p>
    <w:p w14:paraId="73F6670F" w14:textId="77777777" w:rsidR="00FB2BBF" w:rsidRDefault="00FB2BBF">
      <w:pPr>
        <w:rPr>
          <w:rFonts w:ascii="Arial" w:eastAsia="Lato" w:hAnsi="Arial" w:cs="Arial"/>
          <w:b/>
          <w:bCs/>
          <w:sz w:val="24"/>
          <w:szCs w:val="24"/>
        </w:rPr>
      </w:pPr>
      <w:r>
        <w:rPr>
          <w:rFonts w:ascii="Arial" w:eastAsia="Lato" w:hAnsi="Arial" w:cs="Arial"/>
          <w:b/>
          <w:bCs/>
          <w:sz w:val="24"/>
          <w:szCs w:val="24"/>
        </w:rPr>
        <w:br w:type="page"/>
      </w:r>
    </w:p>
    <w:p w14:paraId="2DC099AE" w14:textId="2EE72154" w:rsidR="00EB41DA" w:rsidRPr="00611771" w:rsidRDefault="00841708" w:rsidP="00FB2BBF">
      <w:pPr>
        <w:ind w:left="-270"/>
        <w:rPr>
          <w:rFonts w:ascii="Arial" w:eastAsia="Lato" w:hAnsi="Arial" w:cs="Arial"/>
          <w:b/>
          <w:bCs/>
          <w:sz w:val="24"/>
          <w:szCs w:val="24"/>
        </w:rPr>
      </w:pPr>
      <w:r w:rsidRPr="00611771">
        <w:rPr>
          <w:rFonts w:ascii="Arial" w:eastAsia="Lato" w:hAnsi="Arial" w:cs="Arial"/>
          <w:b/>
          <w:bCs/>
          <w:sz w:val="24"/>
          <w:szCs w:val="24"/>
        </w:rPr>
        <w:lastRenderedPageBreak/>
        <w:t>Calentamiento desigual y gases de efecto invernadero</w:t>
      </w:r>
    </w:p>
    <w:p w14:paraId="50D47742" w14:textId="77777777" w:rsidR="00EB41DA" w:rsidRPr="00611771" w:rsidRDefault="00841708" w:rsidP="00FB2BBF">
      <w:pPr>
        <w:numPr>
          <w:ilvl w:val="0"/>
          <w:numId w:val="2"/>
        </w:numPr>
        <w:spacing w:after="240"/>
        <w:ind w:left="86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¿Cómo afectan el calentamiento desigual y los gases de efecto invernadero a la temperatura del sistema? Comparte una prueba de la simulación o actividad de hoy que respalde tu idea.</w:t>
      </w:r>
    </w:p>
    <w:tbl>
      <w:tblPr>
        <w:tblStyle w:val="af3"/>
        <w:tblW w:w="99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980"/>
      </w:tblGrid>
      <w:tr w:rsidR="00EB41DA" w:rsidRPr="00611771" w14:paraId="344CD0B7" w14:textId="77777777" w:rsidTr="00FB2BBF">
        <w:trPr>
          <w:trHeight w:val="5145"/>
        </w:trPr>
        <w:tc>
          <w:tcPr>
            <w:tcW w:w="99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F01106" w14:textId="77777777" w:rsidR="00EB41DA" w:rsidRPr="00611771" w:rsidRDefault="00EB41DA" w:rsidP="00FB2B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71C9B1D3" w14:textId="77777777" w:rsidR="00EB41DA" w:rsidRPr="00611771" w:rsidRDefault="00EB41DA" w:rsidP="00FB2B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61B7D0A8" w14:textId="77777777" w:rsidR="00EB41DA" w:rsidRPr="00611771" w:rsidRDefault="00EB41DA" w:rsidP="00FB2B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63CCA81A" w14:textId="77777777" w:rsidR="00EB41DA" w:rsidRPr="00611771" w:rsidRDefault="00EB41DA" w:rsidP="00FB2B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3D59DCF0" w14:textId="77777777" w:rsidR="00EB41DA" w:rsidRPr="00611771" w:rsidRDefault="00EB41DA" w:rsidP="00FB2B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3B7DC7D1" w14:textId="77777777" w:rsidR="00EB41DA" w:rsidRPr="00611771" w:rsidRDefault="00EB41DA" w:rsidP="00FB2B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42DCBB03" w14:textId="77777777" w:rsidR="00EB41DA" w:rsidRPr="00611771" w:rsidRDefault="00EB41DA" w:rsidP="00FB2B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</w:p>
          <w:p w14:paraId="28FF442C" w14:textId="77777777" w:rsidR="00EB41DA" w:rsidRPr="00611771" w:rsidRDefault="00EB41DA" w:rsidP="00FB2B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63E71CE8" w14:textId="77777777" w:rsidR="00EB41DA" w:rsidRPr="00611771" w:rsidRDefault="00EB41DA" w:rsidP="00FB2BB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01EFCD8F" w14:textId="77777777" w:rsidR="00EB41DA" w:rsidRPr="00611771" w:rsidRDefault="00841708" w:rsidP="00FB2BBF">
      <w:pPr>
        <w:spacing w:before="240"/>
        <w:rPr>
          <w:rFonts w:ascii="Arial" w:eastAsia="Lato" w:hAnsi="Arial" w:cs="Arial"/>
          <w:b/>
          <w:bCs/>
          <w:sz w:val="24"/>
          <w:szCs w:val="24"/>
        </w:rPr>
      </w:pPr>
      <w:r w:rsidRPr="00611771">
        <w:rPr>
          <w:rFonts w:ascii="Arial" w:eastAsia="Lato" w:hAnsi="Arial" w:cs="Arial"/>
          <w:b/>
          <w:bCs/>
          <w:sz w:val="24"/>
          <w:szCs w:val="24"/>
        </w:rPr>
        <w:t>Acciones locales para reducir las emisiones del transporte</w:t>
      </w:r>
    </w:p>
    <w:p w14:paraId="67AD8897" w14:textId="77777777" w:rsidR="00EB41DA" w:rsidRPr="00611771" w:rsidRDefault="00841708" w:rsidP="00FB2BBF">
      <w:pPr>
        <w:numPr>
          <w:ilvl w:val="0"/>
          <w:numId w:val="2"/>
        </w:numPr>
        <w:ind w:left="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¿Cuál sería una acción que podrías tomar esta semana para reducir las emisiones del transporte? Explica por qué ayuda e incluye una cifra de tus cálculos.</w:t>
      </w:r>
    </w:p>
    <w:tbl>
      <w:tblPr>
        <w:tblStyle w:val="af4"/>
        <w:tblW w:w="99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980"/>
      </w:tblGrid>
      <w:tr w:rsidR="00EB41DA" w:rsidRPr="00611771" w14:paraId="6CE4CCB9" w14:textId="77777777" w:rsidTr="00FB2BBF">
        <w:trPr>
          <w:trHeight w:val="4443"/>
        </w:trPr>
        <w:tc>
          <w:tcPr>
            <w:tcW w:w="99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5DF80E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3B01EA7B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538D4FC4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6F39FF4C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1F03F26F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75784E7C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2367D3CC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61351066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4BC30A59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1470C463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452ACB74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15CBF18B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4BFE1126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54E81CAF" w14:textId="77777777" w:rsidR="00EB41DA" w:rsidRPr="00611771" w:rsidRDefault="00841708" w:rsidP="00FB2BBF">
      <w:pPr>
        <w:ind w:left="-270"/>
        <w:rPr>
          <w:rFonts w:ascii="Arial" w:eastAsia="Lato" w:hAnsi="Arial" w:cs="Arial"/>
          <w:b/>
          <w:bCs/>
          <w:sz w:val="24"/>
          <w:szCs w:val="24"/>
        </w:rPr>
      </w:pPr>
      <w:r w:rsidRPr="00611771">
        <w:rPr>
          <w:rFonts w:ascii="Arial" w:eastAsia="Lato" w:hAnsi="Arial" w:cs="Arial"/>
          <w:b/>
          <w:bCs/>
          <w:sz w:val="24"/>
          <w:szCs w:val="24"/>
        </w:rPr>
        <w:t>Estabilidad y cambio</w:t>
      </w:r>
    </w:p>
    <w:p w14:paraId="67A149C0" w14:textId="77777777" w:rsidR="00EB41DA" w:rsidRPr="00611771" w:rsidRDefault="00841708" w:rsidP="00FB2BBF">
      <w:pPr>
        <w:numPr>
          <w:ilvl w:val="0"/>
          <w:numId w:val="2"/>
        </w:numPr>
        <w:ind w:left="9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En el modelo de hoy, ¿qué significa que el sistema sea estable? Indica un ajuste o cambio que haya restablecido la estabilidad y explícalo con las pruebas de tu trabajo.</w:t>
      </w:r>
    </w:p>
    <w:tbl>
      <w:tblPr>
        <w:tblStyle w:val="af5"/>
        <w:tblW w:w="9900" w:type="dxa"/>
        <w:tblInd w:w="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900"/>
      </w:tblGrid>
      <w:tr w:rsidR="00EB41DA" w:rsidRPr="00611771" w14:paraId="3E35980C" w14:textId="77777777" w:rsidTr="00FB2BBF">
        <w:trPr>
          <w:trHeight w:val="4704"/>
        </w:trPr>
        <w:tc>
          <w:tcPr>
            <w:tcW w:w="990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974555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134BAE04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595F84A7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4070D329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4361933A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1159EEEA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422F4E7D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2BE2F631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3D0B750A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7B95E628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40AB9174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10F7F1D3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1304E799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6C79C628" w14:textId="77777777" w:rsidR="00EB41DA" w:rsidRPr="00611771" w:rsidRDefault="00841708" w:rsidP="00FB2BBF">
      <w:pPr>
        <w:spacing w:before="240"/>
        <w:ind w:left="90"/>
        <w:rPr>
          <w:rFonts w:ascii="Arial" w:eastAsia="Lato" w:hAnsi="Arial" w:cs="Arial"/>
          <w:b/>
          <w:bCs/>
          <w:sz w:val="24"/>
          <w:szCs w:val="24"/>
        </w:rPr>
      </w:pPr>
      <w:r w:rsidRPr="00611771">
        <w:rPr>
          <w:rFonts w:ascii="Arial" w:eastAsia="Lato" w:hAnsi="Arial" w:cs="Arial"/>
          <w:b/>
          <w:bCs/>
          <w:sz w:val="24"/>
          <w:szCs w:val="24"/>
        </w:rPr>
        <w:t>Resultados para la salud</w:t>
      </w:r>
    </w:p>
    <w:p w14:paraId="16B3D057" w14:textId="77777777" w:rsidR="00EB41DA" w:rsidRPr="00611771" w:rsidRDefault="00841708" w:rsidP="00FB2BBF">
      <w:pPr>
        <w:numPr>
          <w:ilvl w:val="0"/>
          <w:numId w:val="2"/>
        </w:numPr>
        <w:ind w:left="90"/>
        <w:rPr>
          <w:rFonts w:ascii="Arial" w:eastAsia="Lato" w:hAnsi="Arial" w:cs="Arial"/>
          <w:sz w:val="24"/>
          <w:szCs w:val="24"/>
        </w:rPr>
      </w:pPr>
      <w:r w:rsidRPr="00611771">
        <w:rPr>
          <w:rFonts w:ascii="Arial" w:eastAsia="Lato" w:hAnsi="Arial" w:cs="Arial"/>
          <w:sz w:val="24"/>
          <w:szCs w:val="24"/>
        </w:rPr>
        <w:t>¿Cuál es un resultado a corto plazo para la salud que predice a partir de la acción que ha elegido? ¿Cuál es un resultado a largo plazo para la salud y por qué cree que se producirá?</w:t>
      </w:r>
    </w:p>
    <w:tbl>
      <w:tblPr>
        <w:tblStyle w:val="af6"/>
        <w:tblW w:w="9882" w:type="dxa"/>
        <w:tblInd w:w="9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882"/>
      </w:tblGrid>
      <w:tr w:rsidR="00EB41DA" w:rsidRPr="00611771" w14:paraId="60A234F6" w14:textId="77777777" w:rsidTr="00FB2BBF">
        <w:trPr>
          <w:trHeight w:val="4767"/>
        </w:trPr>
        <w:tc>
          <w:tcPr>
            <w:tcW w:w="988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4C4AFD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782B2182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29B16C11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168B9AF9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04C51149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1734D44C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60C1129E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69F41B47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54C75180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  <w:p w14:paraId="7D8E8C1D" w14:textId="77777777" w:rsidR="00EB41DA" w:rsidRPr="00611771" w:rsidRDefault="00EB41DA" w:rsidP="00611771">
            <w:pPr>
              <w:widowControl w:val="0"/>
              <w:spacing w:after="0" w:line="240" w:lineRule="auto"/>
              <w:ind w:left="-18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7AE6ACBE" w14:textId="77777777" w:rsidR="00DC419A" w:rsidRPr="00611771" w:rsidRDefault="00DC419A" w:rsidP="00686453">
      <w:pPr>
        <w:spacing w:after="360" w:line="480" w:lineRule="auto"/>
        <w:rPr>
          <w:rFonts w:ascii="Arial" w:eastAsia="Lato" w:hAnsi="Arial" w:cs="Arial"/>
          <w:sz w:val="24"/>
          <w:szCs w:val="24"/>
        </w:rPr>
      </w:pPr>
    </w:p>
    <w:sectPr w:rsidR="00DC419A" w:rsidRPr="00611771" w:rsidSect="00611771">
      <w:headerReference w:type="default" r:id="rId18"/>
      <w:footerReference w:type="default" r:id="rId19"/>
      <w:pgSz w:w="12240" w:h="15840"/>
      <w:pgMar w:top="1440" w:right="1080" w:bottom="1440" w:left="1080" w:header="432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2232D8" w14:textId="77777777" w:rsidR="00187964" w:rsidRDefault="00187964">
      <w:pPr>
        <w:spacing w:after="0" w:line="240" w:lineRule="auto"/>
      </w:pPr>
      <w:r>
        <w:separator/>
      </w:r>
    </w:p>
  </w:endnote>
  <w:endnote w:type="continuationSeparator" w:id="0">
    <w:p w14:paraId="149BF6BC" w14:textId="77777777" w:rsidR="00187964" w:rsidRDefault="001879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7187D5B5-E284-9B41-94B2-F2095D508B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F3C8614E-A0AD-A344-B0A6-709FE9B5CDBF}"/>
    <w:embedBold r:id="rId3" w:fontKey="{045FE508-539E-1349-B708-B401125ED21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1D1D2E46-2117-5B45-BE00-8C63D66874CF}"/>
    <w:embedBold r:id="rId5" w:fontKey="{D0546637-8EC3-3E4E-8B77-EF9A0D3C0A6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38569B72-B71C-CD49-9ADB-D40910203615}"/>
  </w:font>
  <w:font w:name="Avenir Book">
    <w:panose1 w:val="02000503020000020003"/>
    <w:charset w:val="00"/>
    <w:family w:val="auto"/>
    <w:pitch w:val="variable"/>
    <w:sig w:usb0="800000AF" w:usb1="5000204A" w:usb2="00000000" w:usb3="00000000" w:csb0="0000009B" w:csb1="00000000"/>
    <w:embedRegular r:id="rId7" w:fontKey="{263F8D9E-6CB3-D64D-9F45-EE72EF951728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D2CCD53F-65D3-3145-9C94-49CB72B500C6}"/>
    <w:embedBold r:id="rId10" w:fontKey="{DD209CE3-CBF0-5247-B1F5-A18D34728754}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  <w:embedRegular r:id="rId11" w:fontKey="{0AA42FD2-EB7D-1144-8AED-218F77155404}"/>
    <w:embedBold r:id="rId12" w:fontKey="{DB6B9629-0DD6-D24E-AA4D-9CF06D9C9CE4}"/>
  </w:font>
  <w:font w:name="Andika">
    <w:altName w:val="Calibri"/>
    <w:panose1 w:val="020B0604020202020204"/>
    <w:charset w:val="00"/>
    <w:family w:val="auto"/>
    <w:pitch w:val="default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Bold r:id="rId14" w:fontKey="{C7BB4485-1AB4-1C4A-B492-EE3A5BC00B0F}"/>
  </w:font>
  <w:font w:name="Lato Black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5" w:fontKey="{294E572C-139C-024A-BEFA-07945F468C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36CEA3" w14:textId="1E166136" w:rsidR="00EB41DA" w:rsidRDefault="00BA3419" w:rsidP="00BA3419">
    <w:pPr>
      <w:pBdr>
        <w:top w:val="nil"/>
        <w:left w:val="nil"/>
        <w:bottom w:val="nil"/>
        <w:right w:val="nil"/>
        <w:between w:val="nil"/>
      </w:pBdr>
      <w:tabs>
        <w:tab w:val="left" w:pos="1951"/>
        <w:tab w:val="center" w:pos="4680"/>
        <w:tab w:val="right" w:pos="9360"/>
      </w:tabs>
      <w:spacing w:after="0" w:line="240" w:lineRule="auto"/>
      <w:jc w:val="right"/>
      <w:rPr>
        <w:color w:val="000000"/>
      </w:rPr>
    </w:pPr>
    <w:r>
      <w:rPr>
        <w:color w:val="000000"/>
      </w:rPr>
      <w:tab/>
    </w:r>
    <w:r>
      <w:rPr>
        <w:noProof/>
      </w:rPr>
      <w:drawing>
        <wp:inline distT="0" distB="0" distL="0" distR="0" wp14:anchorId="5B9C185A" wp14:editId="0E5F1655">
          <wp:extent cx="600710" cy="328412"/>
          <wp:effectExtent l="0" t="0" r="0" b="1905"/>
          <wp:docPr id="459273001" name="Picture 8" descr="Logo, company nam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86120252" name="Picture 8" descr="Logo, company name&#10;&#10;AI-generated content may be incorrect.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7100"/>
                  <a:stretch>
                    <a:fillRect/>
                  </a:stretch>
                </pic:blipFill>
                <pic:spPr bwMode="auto">
                  <a:xfrm>
                    <a:off x="0" y="0"/>
                    <a:ext cx="652340" cy="35663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12A830" w14:textId="77777777" w:rsidR="00187964" w:rsidRDefault="00187964">
      <w:pPr>
        <w:spacing w:after="0" w:line="240" w:lineRule="auto"/>
      </w:pPr>
      <w:r>
        <w:separator/>
      </w:r>
    </w:p>
  </w:footnote>
  <w:footnote w:type="continuationSeparator" w:id="0">
    <w:p w14:paraId="592A745F" w14:textId="77777777" w:rsidR="00187964" w:rsidRDefault="001879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2C7B20" w14:textId="77777777" w:rsidR="000F351E" w:rsidRDefault="00BA3419" w:rsidP="00611771">
    <w:pPr>
      <w:pStyle w:val="Title"/>
      <w:ind w:left="-270"/>
      <w:rPr>
        <w:rFonts w:ascii="Arial" w:hAnsi="Arial" w:cs="Arial"/>
        <w:b w:val="0"/>
        <w:bCs w:val="0"/>
        <w:color w:val="444953"/>
        <w:sz w:val="22"/>
        <w:szCs w:val="22"/>
      </w:rPr>
    </w:pPr>
    <w:r w:rsidRPr="00BA3419">
      <w:rPr>
        <w:rFonts w:ascii="Arial" w:hAnsi="Arial" w:cs="Arial"/>
        <w:b w:val="0"/>
        <w:bCs w:val="0"/>
        <w:noProof/>
        <w:color w:val="444953"/>
        <w:spacing w:val="-6"/>
        <w:sz w:val="22"/>
        <w:szCs w:val="22"/>
      </w:rPr>
      <w:drawing>
        <wp:anchor distT="0" distB="0" distL="114300" distR="114300" simplePos="0" relativeHeight="251658240" behindDoc="1" locked="0" layoutInCell="1" allowOverlap="1" wp14:anchorId="3A273682" wp14:editId="36F716BF">
          <wp:simplePos x="0" y="0"/>
          <wp:positionH relativeFrom="column">
            <wp:posOffset>3189954</wp:posOffset>
          </wp:positionH>
          <wp:positionV relativeFrom="paragraph">
            <wp:posOffset>69810</wp:posOffset>
          </wp:positionV>
          <wp:extent cx="3336328" cy="455828"/>
          <wp:effectExtent l="0" t="0" r="0" b="1905"/>
          <wp:wrapNone/>
          <wp:docPr id="134054029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7448840" name="Picture 547448840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290" t="-142883" r="-1640"/>
                  <a:stretch>
                    <a:fillRect/>
                  </a:stretch>
                </pic:blipFill>
                <pic:spPr bwMode="auto">
                  <a:xfrm>
                    <a:off x="0" y="0"/>
                    <a:ext cx="3353145" cy="45812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A3419">
      <w:rPr>
        <w:rFonts w:ascii="Arial" w:hAnsi="Arial" w:cs="Arial"/>
        <w:b w:val="0"/>
        <w:bCs w:val="0"/>
        <w:color w:val="444953"/>
        <w:spacing w:val="-6"/>
        <w:sz w:val="22"/>
        <w:szCs w:val="22"/>
      </w:rPr>
      <w:t>Georgia Commute Schools –</w:t>
    </w:r>
    <w:r>
      <w:rPr>
        <w:rFonts w:ascii="Arial" w:hAnsi="Arial" w:cs="Arial"/>
        <w:b w:val="0"/>
        <w:bCs w:val="0"/>
        <w:color w:val="444953"/>
        <w:spacing w:val="-6"/>
        <w:sz w:val="22"/>
        <w:szCs w:val="22"/>
      </w:rPr>
      <w:t xml:space="preserve"> </w:t>
    </w:r>
    <w:r w:rsidR="00611771">
      <w:rPr>
        <w:rFonts w:ascii="Arial" w:hAnsi="Arial" w:cs="Arial"/>
        <w:b w:val="0"/>
        <w:bCs w:val="0"/>
        <w:color w:val="444953"/>
        <w:sz w:val="22"/>
        <w:szCs w:val="22"/>
      </w:rPr>
      <w:t>Dinåmica del clima global</w:t>
    </w:r>
  </w:p>
  <w:p w14:paraId="0DE27130" w14:textId="56FC673E" w:rsidR="00BA3419" w:rsidRPr="000F351E" w:rsidRDefault="000F351E" w:rsidP="000F351E">
    <w:pPr>
      <w:tabs>
        <w:tab w:val="right" w:leader="underscore" w:pos="5850"/>
      </w:tabs>
      <w:ind w:left="-270" w:right="-720"/>
      <w:rPr>
        <w:rFonts w:ascii="Arial" w:hAnsi="Arial" w:cs="Arial"/>
        <w:color w:val="000000"/>
      </w:rPr>
    </w:pPr>
    <w:r>
      <w:rPr>
        <w:rFonts w:ascii="Arial" w:hAnsi="Arial" w:cs="Arial"/>
        <w:color w:val="000000"/>
      </w:rPr>
      <w:t>NOMBRE:</w:t>
    </w:r>
    <w:r>
      <w:rPr>
        <w:rFonts w:ascii="Arial" w:hAnsi="Arial" w:cs="Arial"/>
        <w:color w:val="000000"/>
      </w:rPr>
      <w:tab/>
    </w:r>
    <w:r w:rsidR="00BA3419" w:rsidRPr="00BA3419">
      <w:rPr>
        <w:rFonts w:ascii="Arial" w:hAnsi="Arial" w:cs="Arial"/>
        <w:color w:val="444953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BA1D88"/>
    <w:multiLevelType w:val="multilevel"/>
    <w:tmpl w:val="040A34E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F971277"/>
    <w:multiLevelType w:val="multilevel"/>
    <w:tmpl w:val="14D231F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2CB0A8D"/>
    <w:multiLevelType w:val="multilevel"/>
    <w:tmpl w:val="040A34E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7B33FEE"/>
    <w:multiLevelType w:val="multilevel"/>
    <w:tmpl w:val="040A34E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CBD1C1E"/>
    <w:multiLevelType w:val="multilevel"/>
    <w:tmpl w:val="AFB41DB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0027C3C"/>
    <w:multiLevelType w:val="multilevel"/>
    <w:tmpl w:val="9BDE40A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32860091"/>
    <w:multiLevelType w:val="multilevel"/>
    <w:tmpl w:val="C46ABC4A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3ED370E4"/>
    <w:multiLevelType w:val="multilevel"/>
    <w:tmpl w:val="040A34E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45EF2814"/>
    <w:multiLevelType w:val="multilevel"/>
    <w:tmpl w:val="040A34E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51DA638F"/>
    <w:multiLevelType w:val="multilevel"/>
    <w:tmpl w:val="46E887A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5E0367EF"/>
    <w:multiLevelType w:val="multilevel"/>
    <w:tmpl w:val="27A8BFE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647D5710"/>
    <w:multiLevelType w:val="multilevel"/>
    <w:tmpl w:val="BADC2F7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6A934BB3"/>
    <w:multiLevelType w:val="multilevel"/>
    <w:tmpl w:val="CF5A2AF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righ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righ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74E37184"/>
    <w:multiLevelType w:val="multilevel"/>
    <w:tmpl w:val="2FD0B7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762673DE"/>
    <w:multiLevelType w:val="multilevel"/>
    <w:tmpl w:val="040A34E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7BA07DE4"/>
    <w:multiLevelType w:val="multilevel"/>
    <w:tmpl w:val="C070FD9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027096440">
    <w:abstractNumId w:val="12"/>
  </w:num>
  <w:num w:numId="2" w16cid:durableId="1976792337">
    <w:abstractNumId w:val="6"/>
  </w:num>
  <w:num w:numId="3" w16cid:durableId="1564950014">
    <w:abstractNumId w:val="9"/>
  </w:num>
  <w:num w:numId="4" w16cid:durableId="1019697160">
    <w:abstractNumId w:val="10"/>
  </w:num>
  <w:num w:numId="5" w16cid:durableId="1955550585">
    <w:abstractNumId w:val="13"/>
  </w:num>
  <w:num w:numId="6" w16cid:durableId="2080706376">
    <w:abstractNumId w:val="5"/>
  </w:num>
  <w:num w:numId="7" w16cid:durableId="2016879925">
    <w:abstractNumId w:val="1"/>
  </w:num>
  <w:num w:numId="8" w16cid:durableId="1020861461">
    <w:abstractNumId w:val="4"/>
  </w:num>
  <w:num w:numId="9" w16cid:durableId="1451510180">
    <w:abstractNumId w:val="11"/>
  </w:num>
  <w:num w:numId="10" w16cid:durableId="1929074112">
    <w:abstractNumId w:val="15"/>
  </w:num>
  <w:num w:numId="11" w16cid:durableId="1755517625">
    <w:abstractNumId w:val="2"/>
  </w:num>
  <w:num w:numId="12" w16cid:durableId="40251402">
    <w:abstractNumId w:val="3"/>
  </w:num>
  <w:num w:numId="13" w16cid:durableId="1224294173">
    <w:abstractNumId w:val="0"/>
  </w:num>
  <w:num w:numId="14" w16cid:durableId="335885821">
    <w:abstractNumId w:val="14"/>
  </w:num>
  <w:num w:numId="15" w16cid:durableId="124125295">
    <w:abstractNumId w:val="7"/>
  </w:num>
  <w:num w:numId="16" w16cid:durableId="2510790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5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41DA"/>
    <w:rsid w:val="000222CF"/>
    <w:rsid w:val="000F351E"/>
    <w:rsid w:val="00187964"/>
    <w:rsid w:val="001B463E"/>
    <w:rsid w:val="002E1F07"/>
    <w:rsid w:val="003E409B"/>
    <w:rsid w:val="00400C51"/>
    <w:rsid w:val="004E024D"/>
    <w:rsid w:val="00611771"/>
    <w:rsid w:val="00686453"/>
    <w:rsid w:val="00686EDB"/>
    <w:rsid w:val="0073032C"/>
    <w:rsid w:val="007C288F"/>
    <w:rsid w:val="00841708"/>
    <w:rsid w:val="008B3449"/>
    <w:rsid w:val="0098058E"/>
    <w:rsid w:val="00A80247"/>
    <w:rsid w:val="00BA3419"/>
    <w:rsid w:val="00CA6A33"/>
    <w:rsid w:val="00DC419A"/>
    <w:rsid w:val="00E60019"/>
    <w:rsid w:val="00EB41DA"/>
    <w:rsid w:val="00FB2B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0D3B37"/>
  <w15:docId w15:val="{63A49C08-AA5E-7E4C-85DA-D91E7620A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1"/>
    <w:tblPr>
      <w:tblStyleRowBandSize w:val="1"/>
      <w:tblStyleColBandSize w:val="1"/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Revision">
    <w:name w:val="Revision"/>
    <w:hidden/>
    <w:uiPriority w:val="99"/>
    <w:semiHidden/>
    <w:rsid w:val="00293F40"/>
    <w:pPr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BA34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A3419"/>
  </w:style>
  <w:style w:type="paragraph" w:styleId="Footer">
    <w:name w:val="footer"/>
    <w:basedOn w:val="Normal"/>
    <w:link w:val="FooterChar"/>
    <w:uiPriority w:val="99"/>
    <w:unhideWhenUsed/>
    <w:rsid w:val="00BA341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A3419"/>
  </w:style>
  <w:style w:type="paragraph" w:customStyle="1" w:styleId="BasicParagraph">
    <w:name w:val="[Basic Paragraph]"/>
    <w:basedOn w:val="Normal"/>
    <w:uiPriority w:val="99"/>
    <w:rsid w:val="00BA3419"/>
    <w:pPr>
      <w:autoSpaceDE w:val="0"/>
      <w:autoSpaceDN w:val="0"/>
      <w:adjustRightInd w:val="0"/>
      <w:spacing w:after="90" w:line="320" w:lineRule="atLeast"/>
      <w:textAlignment w:val="center"/>
    </w:pPr>
    <w:rPr>
      <w:rFonts w:ascii="Avenir Book" w:hAnsi="Avenir Book" w:cs="Avenir Book"/>
      <w:color w:val="000000"/>
      <w:lang w:val="en-US"/>
    </w:rPr>
  </w:style>
  <w:style w:type="character" w:customStyle="1" w:styleId="BodyCopy">
    <w:name w:val="Body Copy"/>
    <w:basedOn w:val="DefaultParagraphFont"/>
    <w:uiPriority w:val="99"/>
    <w:rsid w:val="00BA3419"/>
    <w:rPr>
      <w:rFonts w:ascii="Helvetica Neue" w:hAnsi="Helvetica Neue" w:cs="Helvetica Neue"/>
      <w:color w:val="000000"/>
      <w:sz w:val="20"/>
      <w:szCs w:val="20"/>
    </w:rPr>
  </w:style>
  <w:style w:type="character" w:customStyle="1" w:styleId="TitleChar">
    <w:name w:val="Title Char"/>
    <w:basedOn w:val="DefaultParagraphFont"/>
    <w:link w:val="Title"/>
    <w:uiPriority w:val="10"/>
    <w:rsid w:val="00BA3419"/>
    <w:rPr>
      <w:b/>
      <w:bCs/>
      <w:sz w:val="72"/>
      <w:szCs w:val="72"/>
    </w:rPr>
  </w:style>
  <w:style w:type="paragraph" w:styleId="ListParagraph">
    <w:name w:val="List Paragraph"/>
    <w:basedOn w:val="Normal"/>
    <w:uiPriority w:val="34"/>
    <w:qFormat/>
    <w:rsid w:val="00FB2BB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yperlink" Target="https://climate.nasa.gov/interactives/climate-time-machine/" TargetMode="External"/><Relationship Id="rId17" Type="http://schemas.openxmlformats.org/officeDocument/2006/relationships/hyperlink" Target="https://www.epa.gov/ghgemissions/sources-greenhouse-gas-emissions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3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climate.nasa.gov/interactives/climate-time-machine/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s://research.noaa.gov/article/ArtMID/587/ArticleID/2997/NOAA-index-tracks-how-greenhouse-gas-pollution-amplified-global-warming-in-2022" TargetMode="External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gif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1683890C53E8A4A89D14C73F2741E5B" ma:contentTypeVersion="12" ma:contentTypeDescription="Create a new document." ma:contentTypeScope="" ma:versionID="049a49ac000d183bd641512d7ad73963">
  <xsd:schema xmlns:xsd="http://www.w3.org/2001/XMLSchema" xmlns:xs="http://www.w3.org/2001/XMLSchema" xmlns:p="http://schemas.microsoft.com/office/2006/metadata/properties" xmlns:ns2="74dc3a40-890b-4f8b-b8ed-58aba020899a" xmlns:ns3="38eecb3b-80c0-4dca-901d-6db9fab07931" targetNamespace="http://schemas.microsoft.com/office/2006/metadata/properties" ma:root="true" ma:fieldsID="37d2ebc1042ee46c9bc3e2331199a2fc" ns2:_="" ns3:_="">
    <xsd:import namespace="74dc3a40-890b-4f8b-b8ed-58aba020899a"/>
    <xsd:import namespace="38eecb3b-80c0-4dca-901d-6db9fab0793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dc3a40-890b-4f8b-b8ed-58aba02089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b928028b-1cc5-45ee-9164-1a2f8d0dcd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eecb3b-80c0-4dca-901d-6db9fab07931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4a4c814-a407-4dd0-8c26-d69325c30e52}" ma:internalName="TaxCatchAll" ma:showField="CatchAllData" ma:web="38eecb3b-80c0-4dca-901d-6db9fab0793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xkDy/+VvJsleIHvkSACIW733RA==">CgMxLjAyDmguc3J2aGMxaTRqajgxMg5oLjdzcm16bGQ3ZTdkMjIOaC5nMXlmNWNjNTJuMDgyDmgubXhscWJnbDl1dnFrOAByITE4UFhIcGJndHJUenFHT2xvQjRZRjg1UFpiSkU4OHNDTw==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4dc3a40-890b-4f8b-b8ed-58aba020899a">
      <Terms xmlns="http://schemas.microsoft.com/office/infopath/2007/PartnerControls"/>
    </lcf76f155ced4ddcb4097134ff3c332f>
    <TaxCatchAll xmlns="38eecb3b-80c0-4dca-901d-6db9fab07931" xsi:nil="true"/>
  </documentManagement>
</p:properties>
</file>

<file path=customXml/itemProps1.xml><?xml version="1.0" encoding="utf-8"?>
<ds:datastoreItem xmlns:ds="http://schemas.openxmlformats.org/officeDocument/2006/customXml" ds:itemID="{6C44BF83-9913-48BE-8313-A7E0D96E0576}"/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43BC5814-0BCD-405C-AACE-D5037C5D7DB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AAB449F-B354-469E-8B5D-933442B8A324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13</Pages>
  <Words>997</Words>
  <Characters>5264</Characters>
  <Application>Microsoft Office Word</Application>
  <DocSecurity>0</DocSecurity>
  <Lines>337</Lines>
  <Paragraphs>93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Olivia Haas</cp:lastModifiedBy>
  <cp:revision>7</cp:revision>
  <dcterms:created xsi:type="dcterms:W3CDTF">2025-11-26T07:01:00Z</dcterms:created>
  <dcterms:modified xsi:type="dcterms:W3CDTF">2026-02-24T17:20:00Z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0x010100E1683890C53E8A4A89D14C73F2741E5B</vt:lpwstr>
  </property>
  <property fmtid="{D5CDD505-2E9C-101B-9397-08002B2CF9AE}" pid="3" name="MediaServiceImageTags">
    <vt:lpwstr>MediaServiceImageTags</vt:lpwstr>
  </property>
</Properties>
</file>